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B4" w:rsidRPr="003746E7" w:rsidRDefault="00FC7CB4" w:rsidP="003746E7">
      <w:pPr>
        <w:pStyle w:val="Name"/>
        <w:pBdr>
          <w:bottom w:val="single" w:sz="6" w:space="0" w:color="auto"/>
        </w:pBdr>
        <w:spacing w:line="240" w:lineRule="auto"/>
        <w:rPr>
          <w:rFonts w:ascii="Calisto MT" w:hAnsi="Calisto MT"/>
          <w:sz w:val="36"/>
          <w:szCs w:val="36"/>
        </w:rPr>
      </w:pPr>
      <w:r w:rsidRPr="003746E7">
        <w:rPr>
          <w:rFonts w:ascii="Calisto MT" w:hAnsi="Calisto MT"/>
          <w:sz w:val="36"/>
          <w:szCs w:val="36"/>
        </w:rPr>
        <w:t>Rebecca Capua</w:t>
      </w:r>
    </w:p>
    <w:p w:rsidR="00FC7CB4" w:rsidRPr="00072BE5" w:rsidRDefault="00FC7CB4">
      <w:pPr>
        <w:rPr>
          <w:rFonts w:ascii="Garamond" w:hAnsi="Garamond"/>
          <w:b/>
          <w:sz w:val="24"/>
          <w:szCs w:val="24"/>
        </w:rPr>
      </w:pPr>
      <w:r w:rsidRPr="00072BE5">
        <w:rPr>
          <w:rFonts w:ascii="Garamond" w:hAnsi="Garamond"/>
          <w:b/>
          <w:sz w:val="24"/>
          <w:szCs w:val="24"/>
        </w:rPr>
        <w:t>Education</w:t>
      </w:r>
    </w:p>
    <w:p w:rsidR="0077757C" w:rsidRPr="00B56F5F" w:rsidRDefault="0077757C" w:rsidP="00072BE5">
      <w:pPr>
        <w:ind w:left="150"/>
        <w:rPr>
          <w:rFonts w:cs="Arial"/>
          <w:b/>
        </w:rPr>
      </w:pPr>
      <w:smartTag w:uri="urn:schemas-microsoft-com:office:smarttags" w:element="place">
        <w:smartTag w:uri="urn:schemas-microsoft-com:office:smarttags" w:element="City">
          <w:r w:rsidRPr="00B56F5F">
            <w:rPr>
              <w:rFonts w:cs="Arial"/>
              <w:b/>
            </w:rPr>
            <w:t>New York University</w:t>
          </w:r>
        </w:smartTag>
        <w:r w:rsidRPr="00B56F5F">
          <w:rPr>
            <w:rFonts w:cs="Arial"/>
            <w:b/>
          </w:rPr>
          <w:t xml:space="preserve">, </w:t>
        </w:r>
        <w:smartTag w:uri="urn:schemas-microsoft-com:office:smarttags" w:element="State">
          <w:r w:rsidRPr="00B56F5F">
            <w:rPr>
              <w:rFonts w:cs="Arial"/>
              <w:b/>
            </w:rPr>
            <w:t>New York</w:t>
          </w:r>
        </w:smartTag>
      </w:smartTag>
      <w:r w:rsidRPr="00B56F5F">
        <w:rPr>
          <w:rFonts w:cs="Arial"/>
          <w:b/>
        </w:rPr>
        <w:t>, NY</w:t>
      </w:r>
    </w:p>
    <w:p w:rsidR="0077757C" w:rsidRDefault="0077757C" w:rsidP="00072BE5">
      <w:pPr>
        <w:ind w:left="150"/>
        <w:rPr>
          <w:rFonts w:cs="Arial"/>
        </w:rPr>
      </w:pPr>
      <w:smartTag w:uri="urn:schemas-microsoft-com:office:smarttags" w:element="PlaceType">
        <w:r>
          <w:rPr>
            <w:rFonts w:cs="Arial"/>
          </w:rPr>
          <w:t>Institute</w:t>
        </w:r>
      </w:smartTag>
      <w:r>
        <w:rPr>
          <w:rFonts w:cs="Arial"/>
        </w:rPr>
        <w:t xml:space="preserve"> of </w:t>
      </w:r>
      <w:smartTag w:uri="urn:schemas-microsoft-com:office:smarttags" w:element="PlaceName">
        <w:r>
          <w:rPr>
            <w:rFonts w:cs="Arial"/>
          </w:rPr>
          <w:t>Fine Arts</w:t>
        </w:r>
      </w:smartTag>
      <w:r>
        <w:rPr>
          <w:rFonts w:cs="Arial"/>
        </w:rPr>
        <w:t xml:space="preserve">, </w:t>
      </w:r>
      <w:smartTag w:uri="urn:schemas-microsoft-com:office:smarttags" w:element="place">
        <w:smartTag w:uri="urn:schemas-microsoft-com:office:smarttags" w:element="PlaceName">
          <w:r>
            <w:rPr>
              <w:rFonts w:cs="Arial"/>
            </w:rPr>
            <w:t>Conservation</w:t>
          </w:r>
        </w:smartTag>
        <w:r>
          <w:rPr>
            <w:rFonts w:cs="Arial"/>
          </w:rPr>
          <w:t xml:space="preserve"> </w:t>
        </w:r>
        <w:smartTag w:uri="urn:schemas-microsoft-com:office:smarttags" w:element="PlaceType">
          <w:r>
            <w:rPr>
              <w:rFonts w:cs="Arial"/>
            </w:rPr>
            <w:t>Center</w:t>
          </w:r>
        </w:smartTag>
      </w:smartTag>
      <w:r>
        <w:rPr>
          <w:rFonts w:cs="Arial"/>
        </w:rPr>
        <w:t xml:space="preserve">; </w:t>
      </w:r>
    </w:p>
    <w:p w:rsidR="00D37859" w:rsidRDefault="004D13C6" w:rsidP="00072BE5">
      <w:pPr>
        <w:ind w:left="150"/>
        <w:rPr>
          <w:rFonts w:cs="Arial"/>
        </w:rPr>
      </w:pPr>
      <w:r>
        <w:rPr>
          <w:rFonts w:cs="Arial"/>
        </w:rPr>
        <w:t xml:space="preserve">Advanced Certification in Conservation and </w:t>
      </w:r>
      <w:r w:rsidR="00EA58C7">
        <w:rPr>
          <w:rFonts w:cs="Arial"/>
        </w:rPr>
        <w:t>Master of Arts in Art History</w:t>
      </w:r>
      <w:r>
        <w:rPr>
          <w:rFonts w:cs="Arial"/>
        </w:rPr>
        <w:t>,</w:t>
      </w:r>
      <w:r w:rsidR="00EA58C7">
        <w:rPr>
          <w:rFonts w:cs="Arial"/>
        </w:rPr>
        <w:t xml:space="preserve"> </w:t>
      </w:r>
      <w:r w:rsidR="00D37859">
        <w:rPr>
          <w:rFonts w:cs="Arial"/>
        </w:rPr>
        <w:t>May 2007</w:t>
      </w:r>
    </w:p>
    <w:p w:rsidR="002322C1" w:rsidRDefault="00D37859" w:rsidP="00072BE5">
      <w:pPr>
        <w:ind w:left="150"/>
        <w:rPr>
          <w:rFonts w:cs="Arial"/>
        </w:rPr>
      </w:pPr>
      <w:r>
        <w:rPr>
          <w:rFonts w:cs="Arial"/>
        </w:rPr>
        <w:t>S</w:t>
      </w:r>
      <w:r w:rsidR="007D63E1">
        <w:rPr>
          <w:rFonts w:cs="Arial"/>
        </w:rPr>
        <w:t>pecialization in</w:t>
      </w:r>
      <w:r w:rsidR="0077757C">
        <w:rPr>
          <w:rFonts w:cs="Arial"/>
        </w:rPr>
        <w:t xml:space="preserve"> conservation of works on paper</w:t>
      </w:r>
    </w:p>
    <w:p w:rsidR="00E756CC" w:rsidRDefault="00E756CC" w:rsidP="00072BE5">
      <w:pPr>
        <w:ind w:left="150"/>
        <w:rPr>
          <w:rFonts w:cs="Arial"/>
          <w:b/>
        </w:rPr>
      </w:pPr>
    </w:p>
    <w:p w:rsidR="0077757C" w:rsidRPr="00B56F5F" w:rsidRDefault="00FC7CB4" w:rsidP="00072BE5">
      <w:pPr>
        <w:ind w:left="150"/>
        <w:rPr>
          <w:rFonts w:cs="Arial"/>
          <w:b/>
        </w:rPr>
      </w:pPr>
      <w:smartTag w:uri="urn:schemas-microsoft-com:office:smarttags" w:element="PlaceName">
        <w:r w:rsidRPr="00B56F5F">
          <w:rPr>
            <w:rFonts w:cs="Arial"/>
            <w:b/>
          </w:rPr>
          <w:t>Barnard</w:t>
        </w:r>
      </w:smartTag>
      <w:r w:rsidRPr="00B56F5F">
        <w:rPr>
          <w:rFonts w:cs="Arial"/>
          <w:b/>
        </w:rPr>
        <w:t xml:space="preserve"> </w:t>
      </w:r>
      <w:smartTag w:uri="urn:schemas-microsoft-com:office:smarttags" w:element="PlaceType">
        <w:r w:rsidRPr="00B56F5F">
          <w:rPr>
            <w:rFonts w:cs="Arial"/>
            <w:b/>
          </w:rPr>
          <w:t>College</w:t>
        </w:r>
      </w:smartTag>
      <w:r w:rsidRPr="00B56F5F">
        <w:rPr>
          <w:rFonts w:cs="Arial"/>
          <w:b/>
        </w:rPr>
        <w:t xml:space="preserve"> – </w:t>
      </w:r>
      <w:smartTag w:uri="urn:schemas-microsoft-com:office:smarttags" w:element="place">
        <w:smartTag w:uri="urn:schemas-microsoft-com:office:smarttags" w:element="City">
          <w:r w:rsidRPr="00B56F5F">
            <w:rPr>
              <w:rFonts w:cs="Arial"/>
              <w:b/>
            </w:rPr>
            <w:t>Columbia University</w:t>
          </w:r>
        </w:smartTag>
        <w:r w:rsidR="0077757C" w:rsidRPr="00B56F5F">
          <w:rPr>
            <w:rFonts w:cs="Arial"/>
            <w:b/>
          </w:rPr>
          <w:t>,</w:t>
        </w:r>
        <w:r w:rsidRPr="00B56F5F">
          <w:rPr>
            <w:rFonts w:cs="Arial"/>
            <w:b/>
          </w:rPr>
          <w:t xml:space="preserve"> </w:t>
        </w:r>
        <w:smartTag w:uri="urn:schemas-microsoft-com:office:smarttags" w:element="State">
          <w:r w:rsidR="0077757C" w:rsidRPr="00B56F5F">
            <w:rPr>
              <w:rFonts w:cs="Arial"/>
              <w:b/>
            </w:rPr>
            <w:t>New York</w:t>
          </w:r>
        </w:smartTag>
      </w:smartTag>
      <w:r w:rsidR="0077757C" w:rsidRPr="00B56F5F">
        <w:rPr>
          <w:rFonts w:cs="Arial"/>
          <w:b/>
        </w:rPr>
        <w:t>, NY</w:t>
      </w:r>
    </w:p>
    <w:p w:rsidR="0077757C" w:rsidRDefault="0077757C" w:rsidP="00072BE5">
      <w:pPr>
        <w:ind w:left="150"/>
        <w:rPr>
          <w:rFonts w:cs="Arial"/>
        </w:rPr>
      </w:pPr>
      <w:r>
        <w:rPr>
          <w:rFonts w:cs="Arial"/>
        </w:rPr>
        <w:t>Bachelor of Arts</w:t>
      </w:r>
      <w:r w:rsidR="00B56F5F">
        <w:rPr>
          <w:rFonts w:cs="Arial"/>
        </w:rPr>
        <w:t xml:space="preserve"> in Art History</w:t>
      </w:r>
      <w:r>
        <w:rPr>
          <w:rFonts w:cs="Arial"/>
        </w:rPr>
        <w:t>, May 2003</w:t>
      </w:r>
    </w:p>
    <w:p w:rsidR="00977274" w:rsidRDefault="00FC7CB4" w:rsidP="00072BE5">
      <w:pPr>
        <w:ind w:left="150"/>
        <w:rPr>
          <w:rFonts w:cs="Arial"/>
        </w:rPr>
      </w:pPr>
      <w:r>
        <w:rPr>
          <w:rFonts w:cs="Arial"/>
        </w:rPr>
        <w:t xml:space="preserve">Magna </w:t>
      </w:r>
      <w:r w:rsidR="00A13D6B">
        <w:rPr>
          <w:rFonts w:cs="Arial"/>
        </w:rPr>
        <w:t>cum laude</w:t>
      </w:r>
    </w:p>
    <w:p w:rsidR="00FC7CB4" w:rsidRDefault="00FC7CB4" w:rsidP="003746E7">
      <w:pPr>
        <w:ind w:left="750" w:hanging="1425"/>
        <w:rPr>
          <w:rFonts w:cs="Arial"/>
        </w:rPr>
      </w:pPr>
    </w:p>
    <w:p w:rsidR="001C5C3C" w:rsidRPr="00072BE5" w:rsidRDefault="002322C1" w:rsidP="003746E7">
      <w:pPr>
        <w:rPr>
          <w:rFonts w:ascii="Garamond" w:hAnsi="Garamond" w:cs="Arial"/>
          <w:sz w:val="24"/>
          <w:szCs w:val="24"/>
        </w:rPr>
      </w:pPr>
      <w:r w:rsidRPr="00072BE5">
        <w:rPr>
          <w:rFonts w:ascii="Garamond" w:hAnsi="Garamond"/>
          <w:b/>
          <w:sz w:val="24"/>
          <w:szCs w:val="24"/>
        </w:rPr>
        <w:t>Work Experience</w:t>
      </w:r>
    </w:p>
    <w:p w:rsidR="00977274" w:rsidRDefault="00977274" w:rsidP="00072BE5">
      <w:pPr>
        <w:ind w:left="150"/>
        <w:rPr>
          <w:rFonts w:cs="Arial"/>
          <w:b/>
        </w:rPr>
      </w:pPr>
      <w:smartTag w:uri="urn:schemas-microsoft-com:office:smarttags" w:element="PlaceName">
        <w:r w:rsidRPr="00B56F5F">
          <w:rPr>
            <w:rFonts w:cs="Arial"/>
            <w:b/>
          </w:rPr>
          <w:t>Metropolitan</w:t>
        </w:r>
      </w:smartTag>
      <w:r w:rsidRPr="00B56F5F">
        <w:rPr>
          <w:rFonts w:cs="Arial"/>
          <w:b/>
        </w:rPr>
        <w:t xml:space="preserve"> </w:t>
      </w:r>
      <w:smartTag w:uri="urn:schemas-microsoft-com:office:smarttags" w:element="PlaceType">
        <w:r w:rsidRPr="00B56F5F">
          <w:rPr>
            <w:rFonts w:cs="Arial"/>
            <w:b/>
          </w:rPr>
          <w:t>Museum</w:t>
        </w:r>
      </w:smartTag>
      <w:r w:rsidRPr="00B56F5F">
        <w:rPr>
          <w:rFonts w:cs="Arial"/>
          <w:b/>
        </w:rPr>
        <w:t xml:space="preserve"> of Art, </w:t>
      </w:r>
      <w:smartTag w:uri="urn:schemas-microsoft-com:office:smarttags" w:element="PlaceName">
        <w:r w:rsidRPr="00B56F5F">
          <w:rPr>
            <w:rFonts w:cs="Arial"/>
            <w:b/>
          </w:rPr>
          <w:t>Sherman</w:t>
        </w:r>
      </w:smartTag>
      <w:r w:rsidRPr="00B56F5F">
        <w:rPr>
          <w:rFonts w:cs="Arial"/>
          <w:b/>
        </w:rPr>
        <w:t xml:space="preserve"> </w:t>
      </w:r>
      <w:smartTag w:uri="urn:schemas-microsoft-com:office:smarttags" w:element="PlaceName">
        <w:r w:rsidRPr="00B56F5F">
          <w:rPr>
            <w:rFonts w:cs="Arial"/>
            <w:b/>
          </w:rPr>
          <w:t>Fairchild</w:t>
        </w:r>
      </w:smartTag>
      <w:r w:rsidRPr="00B56F5F">
        <w:rPr>
          <w:rFonts w:cs="Arial"/>
          <w:b/>
        </w:rPr>
        <w:t xml:space="preserve"> </w:t>
      </w:r>
      <w:smartTag w:uri="urn:schemas-microsoft-com:office:smarttags" w:element="PlaceType">
        <w:r w:rsidRPr="00B56F5F">
          <w:rPr>
            <w:rFonts w:cs="Arial"/>
            <w:b/>
          </w:rPr>
          <w:t>Center</w:t>
        </w:r>
      </w:smartTag>
      <w:r w:rsidRPr="00B56F5F">
        <w:rPr>
          <w:rFonts w:cs="Arial"/>
          <w:b/>
        </w:rPr>
        <w:t xml:space="preserve"> for Works on Pa</w:t>
      </w:r>
      <w:r w:rsidR="00B56F5F">
        <w:rPr>
          <w:rFonts w:cs="Arial"/>
          <w:b/>
        </w:rPr>
        <w:t xml:space="preserve">per and Photograph Conservation, </w:t>
      </w:r>
      <w:smartTag w:uri="urn:schemas-microsoft-com:office:smarttags" w:element="place">
        <w:smartTag w:uri="urn:schemas-microsoft-com:office:smarttags" w:element="City">
          <w:r w:rsidR="00224833" w:rsidRPr="00B56F5F">
            <w:rPr>
              <w:rFonts w:cs="Arial"/>
              <w:b/>
            </w:rPr>
            <w:t>New York</w:t>
          </w:r>
        </w:smartTag>
        <w:r w:rsidR="00224833" w:rsidRPr="00B56F5F">
          <w:rPr>
            <w:rFonts w:cs="Arial"/>
            <w:b/>
          </w:rPr>
          <w:t xml:space="preserve">, </w:t>
        </w:r>
        <w:smartTag w:uri="urn:schemas-microsoft-com:office:smarttags" w:element="State">
          <w:r w:rsidR="00224833" w:rsidRPr="00B56F5F">
            <w:rPr>
              <w:rFonts w:cs="Arial"/>
              <w:b/>
            </w:rPr>
            <w:t>NY</w:t>
          </w:r>
        </w:smartTag>
      </w:smartTag>
    </w:p>
    <w:p w:rsidR="00F76A23" w:rsidRDefault="007507E5" w:rsidP="00F76A23">
      <w:pPr>
        <w:ind w:left="150"/>
        <w:rPr>
          <w:rFonts w:cs="Arial"/>
          <w:i/>
        </w:rPr>
      </w:pPr>
      <w:r>
        <w:rPr>
          <w:rFonts w:cs="Arial"/>
          <w:b/>
        </w:rPr>
        <w:tab/>
      </w:r>
      <w:r w:rsidR="00237BEA">
        <w:rPr>
          <w:rFonts w:cs="Arial"/>
          <w:i/>
        </w:rPr>
        <w:t>A</w:t>
      </w:r>
      <w:r w:rsidR="00F76A23">
        <w:rPr>
          <w:rFonts w:cs="Arial"/>
          <w:i/>
        </w:rPr>
        <w:t>ssociate Conservator July 2015-present</w:t>
      </w:r>
    </w:p>
    <w:p w:rsidR="00237BEA" w:rsidRPr="00F76A23" w:rsidRDefault="00F76A23" w:rsidP="00F76A23">
      <w:pPr>
        <w:ind w:left="150" w:firstLine="570"/>
        <w:rPr>
          <w:rFonts w:cs="Arial"/>
          <w:b/>
        </w:rPr>
      </w:pPr>
      <w:r>
        <w:rPr>
          <w:rFonts w:cs="Arial"/>
          <w:i/>
        </w:rPr>
        <w:t>A</w:t>
      </w:r>
      <w:r w:rsidR="00237BEA">
        <w:rPr>
          <w:rFonts w:cs="Arial"/>
          <w:i/>
        </w:rPr>
        <w:t xml:space="preserve">ssistant Conservator July 2010 </w:t>
      </w:r>
      <w:r>
        <w:rPr>
          <w:rFonts w:cs="Arial"/>
          <w:i/>
        </w:rPr>
        <w:t>–</w:t>
      </w:r>
      <w:r w:rsidR="00237BEA">
        <w:rPr>
          <w:rFonts w:cs="Arial"/>
          <w:i/>
        </w:rPr>
        <w:t xml:space="preserve"> </w:t>
      </w:r>
      <w:r>
        <w:rPr>
          <w:rFonts w:cs="Arial"/>
          <w:i/>
        </w:rPr>
        <w:t>July 2015</w:t>
      </w:r>
    </w:p>
    <w:p w:rsidR="00CC537E" w:rsidRPr="00237BEA" w:rsidRDefault="00237BEA" w:rsidP="00237BEA">
      <w:pPr>
        <w:ind w:left="150" w:firstLine="570"/>
        <w:rPr>
          <w:rFonts w:cs="Arial"/>
          <w:b/>
        </w:rPr>
      </w:pPr>
      <w:r>
        <w:rPr>
          <w:rFonts w:cs="Arial"/>
          <w:i/>
        </w:rPr>
        <w:t>P</w:t>
      </w:r>
      <w:r w:rsidR="00CC537E">
        <w:rPr>
          <w:rFonts w:cs="Arial"/>
          <w:i/>
        </w:rPr>
        <w:t>reservation Assistant –June 1, 2009</w:t>
      </w:r>
      <w:r w:rsidR="00942F38">
        <w:rPr>
          <w:rFonts w:cs="Arial"/>
          <w:i/>
        </w:rPr>
        <w:t xml:space="preserve"> </w:t>
      </w:r>
      <w:r>
        <w:rPr>
          <w:rFonts w:cs="Arial"/>
          <w:i/>
        </w:rPr>
        <w:t>–</w:t>
      </w:r>
      <w:r w:rsidR="00942F38">
        <w:rPr>
          <w:rFonts w:cs="Arial"/>
          <w:i/>
        </w:rPr>
        <w:t xml:space="preserve"> </w:t>
      </w:r>
      <w:r>
        <w:rPr>
          <w:rFonts w:cs="Arial"/>
          <w:i/>
        </w:rPr>
        <w:t>July 2010</w:t>
      </w:r>
    </w:p>
    <w:p w:rsidR="00582AAE" w:rsidRPr="00582AAE" w:rsidRDefault="007507E5" w:rsidP="00237BEA">
      <w:pPr>
        <w:ind w:left="150" w:firstLine="570"/>
        <w:rPr>
          <w:rFonts w:cs="Arial"/>
        </w:rPr>
      </w:pPr>
      <w:r>
        <w:rPr>
          <w:rFonts w:cs="Arial"/>
          <w:i/>
        </w:rPr>
        <w:t xml:space="preserve">Fellow, September </w:t>
      </w:r>
      <w:r w:rsidR="00237BEA">
        <w:rPr>
          <w:rFonts w:cs="Arial"/>
          <w:i/>
        </w:rPr>
        <w:t>2007-June 2009</w:t>
      </w:r>
    </w:p>
    <w:p w:rsidR="00D37859" w:rsidRDefault="00D37859" w:rsidP="008E67C1">
      <w:pPr>
        <w:ind w:left="150" w:firstLine="570"/>
        <w:rPr>
          <w:rFonts w:cs="Arial"/>
          <w:i/>
        </w:rPr>
      </w:pPr>
      <w:r>
        <w:rPr>
          <w:rFonts w:cs="Arial"/>
          <w:i/>
        </w:rPr>
        <w:t>Intern, September 2006 – May 2007</w:t>
      </w:r>
    </w:p>
    <w:p w:rsidR="00E756CC" w:rsidRDefault="00083ED3" w:rsidP="00072BE5">
      <w:pPr>
        <w:ind w:left="150"/>
        <w:rPr>
          <w:rFonts w:cs="Arial"/>
        </w:rPr>
      </w:pPr>
      <w:r>
        <w:rPr>
          <w:rFonts w:cs="Arial"/>
        </w:rPr>
        <w:tab/>
      </w:r>
    </w:p>
    <w:p w:rsidR="00977274" w:rsidRDefault="00B56F5F" w:rsidP="00072BE5">
      <w:pPr>
        <w:ind w:left="150"/>
        <w:rPr>
          <w:rFonts w:cs="Arial"/>
          <w:b/>
        </w:rPr>
      </w:pPr>
      <w:proofErr w:type="spellStart"/>
      <w:r w:rsidRPr="00B56F5F">
        <w:rPr>
          <w:rFonts w:cs="Arial"/>
          <w:b/>
        </w:rPr>
        <w:t>Burica</w:t>
      </w:r>
      <w:proofErr w:type="spellEnd"/>
      <w:r w:rsidRPr="00B56F5F">
        <w:rPr>
          <w:rFonts w:cs="Arial"/>
          <w:b/>
        </w:rPr>
        <w:t xml:space="preserve"> Fine Art Conservation</w:t>
      </w:r>
      <w:r w:rsidR="00224833" w:rsidRPr="00B56F5F">
        <w:rPr>
          <w:rFonts w:cs="Arial"/>
          <w:b/>
        </w:rPr>
        <w:t xml:space="preserve">, </w:t>
      </w:r>
      <w:r w:rsidR="000167AF">
        <w:rPr>
          <w:rFonts w:cs="Arial"/>
          <w:b/>
        </w:rPr>
        <w:t>New York</w:t>
      </w:r>
      <w:r w:rsidR="00224833" w:rsidRPr="00B56F5F">
        <w:rPr>
          <w:rFonts w:cs="Arial"/>
          <w:b/>
        </w:rPr>
        <w:t>, NY</w:t>
      </w:r>
    </w:p>
    <w:p w:rsidR="00B56F5F" w:rsidRPr="00B56F5F" w:rsidRDefault="00B56F5F" w:rsidP="00072BE5">
      <w:pPr>
        <w:ind w:left="150"/>
        <w:rPr>
          <w:rFonts w:cs="Arial"/>
          <w:i/>
        </w:rPr>
      </w:pPr>
      <w:r>
        <w:rPr>
          <w:rFonts w:cs="Arial"/>
          <w:b/>
        </w:rPr>
        <w:tab/>
      </w:r>
      <w:r w:rsidR="007D7836">
        <w:rPr>
          <w:rFonts w:cs="Arial"/>
          <w:i/>
        </w:rPr>
        <w:t xml:space="preserve">Periodic work, </w:t>
      </w:r>
      <w:r>
        <w:rPr>
          <w:rFonts w:cs="Arial"/>
          <w:i/>
        </w:rPr>
        <w:t xml:space="preserve">May 2002 – </w:t>
      </w:r>
      <w:r w:rsidR="000167AF">
        <w:rPr>
          <w:rFonts w:cs="Arial"/>
          <w:i/>
        </w:rPr>
        <w:t>September 2007</w:t>
      </w:r>
    </w:p>
    <w:p w:rsidR="00B56F5F" w:rsidRDefault="00582AAE" w:rsidP="00CC537E">
      <w:pPr>
        <w:ind w:left="825"/>
        <w:rPr>
          <w:rFonts w:cs="Arial"/>
        </w:rPr>
      </w:pPr>
      <w:r>
        <w:rPr>
          <w:rFonts w:cs="Arial"/>
        </w:rPr>
        <w:t>Conservation t</w:t>
      </w:r>
      <w:r w:rsidR="003746E7">
        <w:rPr>
          <w:rFonts w:cs="Arial"/>
        </w:rPr>
        <w:t xml:space="preserve">reatment of various </w:t>
      </w:r>
      <w:r w:rsidR="000167AF">
        <w:rPr>
          <w:rFonts w:cs="Arial"/>
        </w:rPr>
        <w:t>objects</w:t>
      </w:r>
      <w:r w:rsidR="003746E7">
        <w:rPr>
          <w:rFonts w:cs="Arial"/>
        </w:rPr>
        <w:t xml:space="preserve"> in p</w:t>
      </w:r>
      <w:r w:rsidR="00B56F5F">
        <w:rPr>
          <w:rFonts w:cs="Arial"/>
        </w:rPr>
        <w:t>rivate studio specializing in the conservation of modern and contemporary paintings.</w:t>
      </w:r>
    </w:p>
    <w:p w:rsidR="00632ADB" w:rsidRDefault="00632ADB" w:rsidP="00CC537E">
      <w:pPr>
        <w:ind w:left="825"/>
        <w:rPr>
          <w:rFonts w:cs="Arial"/>
        </w:rPr>
      </w:pPr>
    </w:p>
    <w:p w:rsidR="00237BEA" w:rsidRDefault="00632ADB" w:rsidP="00632ADB">
      <w:pPr>
        <w:ind w:left="180" w:hanging="180"/>
        <w:rPr>
          <w:rFonts w:ascii="Garamond" w:hAnsi="Garamond"/>
          <w:b/>
          <w:sz w:val="24"/>
          <w:szCs w:val="24"/>
        </w:rPr>
      </w:pPr>
      <w:r>
        <w:rPr>
          <w:rFonts w:ascii="Garamond" w:hAnsi="Garamond"/>
          <w:b/>
          <w:sz w:val="24"/>
          <w:szCs w:val="24"/>
        </w:rPr>
        <w:t>Professional Memberships</w:t>
      </w:r>
    </w:p>
    <w:p w:rsidR="00237BEA" w:rsidRPr="00632ADB" w:rsidRDefault="00632ADB" w:rsidP="00632ADB">
      <w:pPr>
        <w:ind w:left="180" w:hanging="180"/>
        <w:rPr>
          <w:rFonts w:ascii="Garamond" w:hAnsi="Garamond"/>
          <w:sz w:val="24"/>
          <w:szCs w:val="24"/>
        </w:rPr>
      </w:pPr>
      <w:r>
        <w:rPr>
          <w:rFonts w:cs="Arial"/>
          <w:b/>
        </w:rPr>
        <w:t xml:space="preserve">   </w:t>
      </w:r>
      <w:r w:rsidRPr="00632ADB">
        <w:rPr>
          <w:rFonts w:cs="Arial"/>
        </w:rPr>
        <w:t>American Institute for Conservation of Historic and Artistic Works (AIC), Professional Associate Member (2013). BPG specialty group.</w:t>
      </w:r>
    </w:p>
    <w:p w:rsidR="00237BEA" w:rsidRDefault="00237BEA" w:rsidP="00632ADB">
      <w:pPr>
        <w:ind w:left="180" w:hanging="180"/>
        <w:rPr>
          <w:rFonts w:ascii="Garamond" w:hAnsi="Garamond"/>
          <w:b/>
          <w:sz w:val="24"/>
          <w:szCs w:val="24"/>
        </w:rPr>
      </w:pPr>
    </w:p>
    <w:p w:rsidR="00632ADB" w:rsidRPr="00072BE5" w:rsidRDefault="00632ADB" w:rsidP="00632ADB">
      <w:pPr>
        <w:rPr>
          <w:rFonts w:ascii="Garamond" w:hAnsi="Garamond"/>
          <w:b/>
          <w:sz w:val="24"/>
          <w:szCs w:val="24"/>
        </w:rPr>
      </w:pPr>
      <w:r w:rsidRPr="00072BE5">
        <w:rPr>
          <w:rFonts w:ascii="Garamond" w:hAnsi="Garamond"/>
          <w:b/>
          <w:sz w:val="24"/>
          <w:szCs w:val="24"/>
        </w:rPr>
        <w:t>Awards and Honors</w:t>
      </w:r>
    </w:p>
    <w:p w:rsidR="00632ADB" w:rsidRDefault="00632ADB" w:rsidP="00632ADB">
      <w:pPr>
        <w:ind w:left="150"/>
        <w:rPr>
          <w:rFonts w:cs="Arial"/>
        </w:rPr>
      </w:pPr>
      <w:r w:rsidRPr="007D63E1">
        <w:rPr>
          <w:rFonts w:cs="Arial"/>
        </w:rPr>
        <w:t>Barnard College</w:t>
      </w:r>
      <w:r>
        <w:rPr>
          <w:rFonts w:cs="Arial"/>
        </w:rPr>
        <w:t xml:space="preserve">:  </w:t>
      </w:r>
      <w:r w:rsidRPr="004D13C6">
        <w:rPr>
          <w:rFonts w:cs="Arial"/>
          <w:i/>
        </w:rPr>
        <w:t>Josephine Paddock Fellowship</w:t>
      </w:r>
      <w:r>
        <w:rPr>
          <w:rFonts w:cs="Arial"/>
        </w:rPr>
        <w:t xml:space="preserve"> for study in art</w:t>
      </w:r>
    </w:p>
    <w:p w:rsidR="00632ADB" w:rsidRDefault="00632ADB" w:rsidP="00632ADB">
      <w:pPr>
        <w:ind w:left="150"/>
        <w:rPr>
          <w:rFonts w:cs="Arial"/>
        </w:rPr>
      </w:pPr>
      <w:r>
        <w:rPr>
          <w:rFonts w:cs="Arial"/>
        </w:rPr>
        <w:t xml:space="preserve">Institute of Fine Arts, Conservation Center:  </w:t>
      </w:r>
      <w:r w:rsidRPr="004D13C6">
        <w:rPr>
          <w:rFonts w:cs="Arial"/>
          <w:i/>
        </w:rPr>
        <w:t xml:space="preserve">Leo and Karen </w:t>
      </w:r>
      <w:proofErr w:type="spellStart"/>
      <w:r w:rsidRPr="004D13C6">
        <w:rPr>
          <w:rFonts w:cs="Arial"/>
          <w:i/>
        </w:rPr>
        <w:t>Gutmann</w:t>
      </w:r>
      <w:proofErr w:type="spellEnd"/>
      <w:r w:rsidRPr="004D13C6">
        <w:rPr>
          <w:rFonts w:cs="Arial"/>
          <w:i/>
        </w:rPr>
        <w:t xml:space="preserve"> Foundation </w:t>
      </w:r>
      <w:r>
        <w:rPr>
          <w:rFonts w:cs="Arial"/>
          <w:i/>
        </w:rPr>
        <w:t>G</w:t>
      </w:r>
      <w:r w:rsidRPr="004D13C6">
        <w:rPr>
          <w:rFonts w:cs="Arial"/>
          <w:i/>
        </w:rPr>
        <w:t>rant</w:t>
      </w:r>
      <w:r>
        <w:rPr>
          <w:rFonts w:cs="Arial"/>
        </w:rPr>
        <w:t xml:space="preserve"> </w:t>
      </w:r>
      <w:r w:rsidRPr="00502FDF">
        <w:rPr>
          <w:rFonts w:cs="Arial"/>
        </w:rPr>
        <w:t>for study in conservation</w:t>
      </w:r>
      <w:r>
        <w:rPr>
          <w:rFonts w:cs="Arial"/>
        </w:rPr>
        <w:t xml:space="preserve"> (2003, 2004, 2005, and 2006); </w:t>
      </w:r>
      <w:r w:rsidRPr="004D13C6">
        <w:rPr>
          <w:rFonts w:cs="Arial"/>
          <w:i/>
        </w:rPr>
        <w:t>Shelby White and Leon Levy Fellowship</w:t>
      </w:r>
      <w:r>
        <w:rPr>
          <w:rFonts w:cs="Arial"/>
        </w:rPr>
        <w:t xml:space="preserve"> for travel abroad (2004).</w:t>
      </w:r>
    </w:p>
    <w:p w:rsidR="00632ADB" w:rsidRDefault="00632ADB" w:rsidP="00632ADB">
      <w:pPr>
        <w:ind w:left="150"/>
        <w:rPr>
          <w:rFonts w:cs="Arial"/>
        </w:rPr>
      </w:pPr>
      <w:r>
        <w:rPr>
          <w:rFonts w:cs="Arial"/>
        </w:rPr>
        <w:t>FAIC:</w:t>
      </w:r>
      <w:r w:rsidRPr="00502FDF">
        <w:rPr>
          <w:rFonts w:cs="Arial"/>
          <w:i/>
        </w:rPr>
        <w:t xml:space="preserve"> George Stout Grant</w:t>
      </w:r>
      <w:r>
        <w:rPr>
          <w:rFonts w:cs="Arial"/>
        </w:rPr>
        <w:t>, for travel and attendance at the 2007 AIC annual meeting, 2007</w:t>
      </w:r>
    </w:p>
    <w:p w:rsidR="00632ADB" w:rsidRDefault="00632ADB" w:rsidP="00632ADB">
      <w:pPr>
        <w:ind w:left="150"/>
        <w:rPr>
          <w:rFonts w:cs="Arial"/>
        </w:rPr>
      </w:pPr>
      <w:r>
        <w:rPr>
          <w:rFonts w:cs="Arial"/>
        </w:rPr>
        <w:t xml:space="preserve">Metropolitan </w:t>
      </w:r>
      <w:smartTag w:uri="urn:schemas-microsoft-com:office:smarttags" w:element="place">
        <w:smartTag w:uri="urn:schemas-microsoft-com:office:smarttags" w:element="PlaceType">
          <w:r>
            <w:rPr>
              <w:rFonts w:cs="Arial"/>
            </w:rPr>
            <w:t>Museum</w:t>
          </w:r>
        </w:smartTag>
        <w:r>
          <w:rPr>
            <w:rFonts w:cs="Arial"/>
          </w:rPr>
          <w:t xml:space="preserve"> of </w:t>
        </w:r>
        <w:smartTag w:uri="urn:schemas-microsoft-com:office:smarttags" w:element="PlaceName">
          <w:r>
            <w:rPr>
              <w:rFonts w:cs="Arial"/>
            </w:rPr>
            <w:t>Art</w:t>
          </w:r>
        </w:smartTag>
      </w:smartTag>
      <w:r>
        <w:rPr>
          <w:rFonts w:cs="Arial"/>
        </w:rPr>
        <w:t xml:space="preserve"> and Andrew W. Mellon Foundation,</w:t>
      </w:r>
    </w:p>
    <w:p w:rsidR="00632ADB" w:rsidRDefault="00632ADB" w:rsidP="00632ADB">
      <w:pPr>
        <w:ind w:left="150"/>
        <w:rPr>
          <w:rFonts w:cs="Arial"/>
        </w:rPr>
      </w:pPr>
      <w:r w:rsidRPr="004D13C6">
        <w:rPr>
          <w:rFonts w:cs="Arial"/>
          <w:i/>
        </w:rPr>
        <w:t>Andrew W. Mellon Conservation Fellowship</w:t>
      </w:r>
      <w:r>
        <w:rPr>
          <w:rFonts w:cs="Arial"/>
        </w:rPr>
        <w:t xml:space="preserve">, 2007 – 2008, </w:t>
      </w:r>
    </w:p>
    <w:p w:rsidR="00632ADB" w:rsidRDefault="00632ADB" w:rsidP="00632ADB">
      <w:pPr>
        <w:ind w:left="150"/>
        <w:rPr>
          <w:rFonts w:cs="Arial"/>
        </w:rPr>
      </w:pPr>
      <w:r>
        <w:rPr>
          <w:rFonts w:cs="Arial"/>
          <w:i/>
        </w:rPr>
        <w:t xml:space="preserve">Andrew W. Mellon Conservation Fellowship, </w:t>
      </w:r>
      <w:r w:rsidRPr="00C021B8">
        <w:rPr>
          <w:rFonts w:cs="Arial"/>
        </w:rPr>
        <w:t>2008-2009</w:t>
      </w:r>
      <w:r>
        <w:rPr>
          <w:rFonts w:cs="Arial"/>
        </w:rPr>
        <w:t xml:space="preserve"> </w:t>
      </w:r>
    </w:p>
    <w:p w:rsidR="00632ADB" w:rsidRPr="00CC537E" w:rsidRDefault="00632ADB" w:rsidP="00632ADB">
      <w:pPr>
        <w:ind w:left="150"/>
        <w:rPr>
          <w:rFonts w:ascii="Calisto MT" w:hAnsi="Calisto MT"/>
          <w:b/>
          <w:sz w:val="24"/>
          <w:szCs w:val="24"/>
        </w:rPr>
      </w:pPr>
      <w:r>
        <w:rPr>
          <w:rFonts w:cs="Arial"/>
        </w:rPr>
        <w:t xml:space="preserve">FAIC: </w:t>
      </w:r>
      <w:r>
        <w:rPr>
          <w:rFonts w:cs="Arial"/>
          <w:i/>
        </w:rPr>
        <w:t xml:space="preserve">Christa </w:t>
      </w:r>
      <w:proofErr w:type="spellStart"/>
      <w:r>
        <w:rPr>
          <w:rFonts w:cs="Arial"/>
          <w:i/>
        </w:rPr>
        <w:t>Gaehde</w:t>
      </w:r>
      <w:proofErr w:type="spellEnd"/>
      <w:r>
        <w:rPr>
          <w:rFonts w:cs="Arial"/>
          <w:i/>
        </w:rPr>
        <w:t xml:space="preserve"> Fund Grant</w:t>
      </w:r>
      <w:r>
        <w:rPr>
          <w:rFonts w:cs="Arial"/>
        </w:rPr>
        <w:t>, for travel and attendance at the 2009 AIC annual meeting</w:t>
      </w:r>
    </w:p>
    <w:p w:rsidR="00632ADB" w:rsidRDefault="00632ADB" w:rsidP="00E756CC">
      <w:pPr>
        <w:rPr>
          <w:rFonts w:ascii="Garamond" w:hAnsi="Garamond"/>
          <w:b/>
          <w:sz w:val="24"/>
          <w:szCs w:val="24"/>
        </w:rPr>
      </w:pPr>
    </w:p>
    <w:p w:rsidR="00632ADB" w:rsidRDefault="00632ADB" w:rsidP="00E756CC">
      <w:pPr>
        <w:rPr>
          <w:rFonts w:ascii="Garamond" w:hAnsi="Garamond"/>
          <w:b/>
          <w:sz w:val="24"/>
          <w:szCs w:val="24"/>
        </w:rPr>
      </w:pPr>
      <w:r>
        <w:rPr>
          <w:rFonts w:ascii="Garamond" w:hAnsi="Garamond"/>
          <w:b/>
          <w:sz w:val="24"/>
          <w:szCs w:val="24"/>
        </w:rPr>
        <w:t>Teaching</w:t>
      </w:r>
    </w:p>
    <w:p w:rsidR="00632ADB" w:rsidRDefault="00632ADB" w:rsidP="00632ADB">
      <w:pPr>
        <w:ind w:left="150"/>
        <w:rPr>
          <w:rFonts w:ascii="Garamond" w:hAnsi="Garamond"/>
          <w:b/>
          <w:sz w:val="24"/>
          <w:szCs w:val="24"/>
        </w:rPr>
      </w:pPr>
      <w:r>
        <w:rPr>
          <w:rFonts w:ascii="Garamond" w:hAnsi="Garamond"/>
          <w:b/>
          <w:sz w:val="24"/>
          <w:szCs w:val="24"/>
        </w:rPr>
        <w:tab/>
      </w:r>
      <w:r w:rsidR="00F76A23">
        <w:rPr>
          <w:rFonts w:cs="Arial"/>
        </w:rPr>
        <w:t>Adjunct Professor, N</w:t>
      </w:r>
      <w:r w:rsidRPr="00632ADB">
        <w:rPr>
          <w:rFonts w:cs="Arial"/>
        </w:rPr>
        <w:t xml:space="preserve">YU-IFA Conservation Center: </w:t>
      </w:r>
      <w:r>
        <w:rPr>
          <w:rFonts w:cs="Arial"/>
        </w:rPr>
        <w:t>“</w:t>
      </w:r>
      <w:r w:rsidRPr="00632ADB">
        <w:rPr>
          <w:rFonts w:cs="Arial"/>
        </w:rPr>
        <w:t>Cleaning works of Art on Paper,</w:t>
      </w:r>
      <w:r>
        <w:rPr>
          <w:rFonts w:cs="Arial"/>
        </w:rPr>
        <w:t>”</w:t>
      </w:r>
      <w:r w:rsidRPr="00632ADB">
        <w:rPr>
          <w:rFonts w:cs="Arial"/>
        </w:rPr>
        <w:t xml:space="preserve"> </w:t>
      </w:r>
      <w:proofErr w:type="gramStart"/>
      <w:r w:rsidRPr="00632ADB">
        <w:rPr>
          <w:rFonts w:cs="Arial"/>
        </w:rPr>
        <w:t>Spring</w:t>
      </w:r>
      <w:proofErr w:type="gramEnd"/>
      <w:r w:rsidRPr="00632ADB">
        <w:rPr>
          <w:rFonts w:cs="Arial"/>
        </w:rPr>
        <w:t xml:space="preserve"> 2015</w:t>
      </w:r>
    </w:p>
    <w:p w:rsidR="00632ADB" w:rsidRDefault="00632ADB" w:rsidP="00E756CC">
      <w:pPr>
        <w:rPr>
          <w:rFonts w:ascii="Garamond" w:hAnsi="Garamond"/>
          <w:b/>
          <w:sz w:val="24"/>
          <w:szCs w:val="24"/>
        </w:rPr>
      </w:pPr>
      <w:r>
        <w:rPr>
          <w:rFonts w:ascii="Garamond" w:hAnsi="Garamond"/>
          <w:b/>
          <w:sz w:val="24"/>
          <w:szCs w:val="24"/>
        </w:rPr>
        <w:tab/>
      </w:r>
    </w:p>
    <w:p w:rsidR="00632ADB" w:rsidRDefault="00632ADB" w:rsidP="00E756CC">
      <w:pPr>
        <w:rPr>
          <w:rFonts w:ascii="Garamond" w:hAnsi="Garamond"/>
          <w:b/>
          <w:sz w:val="24"/>
          <w:szCs w:val="24"/>
        </w:rPr>
      </w:pPr>
    </w:p>
    <w:p w:rsidR="00632ADB" w:rsidRDefault="00632ADB" w:rsidP="00E756CC">
      <w:pPr>
        <w:rPr>
          <w:rFonts w:ascii="Garamond" w:hAnsi="Garamond"/>
          <w:b/>
          <w:sz w:val="24"/>
          <w:szCs w:val="24"/>
        </w:rPr>
      </w:pPr>
    </w:p>
    <w:p w:rsidR="00632ADB" w:rsidRDefault="00632ADB" w:rsidP="00E756CC">
      <w:pPr>
        <w:rPr>
          <w:rFonts w:ascii="Garamond" w:hAnsi="Garamond"/>
          <w:b/>
          <w:sz w:val="24"/>
          <w:szCs w:val="24"/>
        </w:rPr>
      </w:pPr>
    </w:p>
    <w:p w:rsidR="00632ADB" w:rsidRDefault="00632ADB" w:rsidP="00E756CC">
      <w:pPr>
        <w:rPr>
          <w:rFonts w:ascii="Garamond" w:hAnsi="Garamond"/>
          <w:b/>
          <w:sz w:val="24"/>
          <w:szCs w:val="24"/>
        </w:rPr>
      </w:pPr>
    </w:p>
    <w:p w:rsidR="00632ADB" w:rsidRDefault="00632ADB" w:rsidP="00E756CC">
      <w:pPr>
        <w:rPr>
          <w:rFonts w:ascii="Garamond" w:hAnsi="Garamond"/>
          <w:b/>
          <w:sz w:val="24"/>
          <w:szCs w:val="24"/>
        </w:rPr>
      </w:pPr>
    </w:p>
    <w:p w:rsidR="00632ADB" w:rsidRDefault="00632ADB" w:rsidP="00E756CC">
      <w:pPr>
        <w:rPr>
          <w:rFonts w:ascii="Garamond" w:hAnsi="Garamond"/>
          <w:b/>
          <w:sz w:val="24"/>
          <w:szCs w:val="24"/>
        </w:rPr>
      </w:pPr>
    </w:p>
    <w:p w:rsidR="00E756CC" w:rsidRDefault="00237BEA" w:rsidP="00E756CC">
      <w:pPr>
        <w:rPr>
          <w:rFonts w:ascii="Garamond" w:hAnsi="Garamond"/>
          <w:b/>
          <w:sz w:val="24"/>
          <w:szCs w:val="24"/>
        </w:rPr>
      </w:pPr>
      <w:bookmarkStart w:id="0" w:name="_GoBack"/>
      <w:bookmarkEnd w:id="0"/>
      <w:r>
        <w:rPr>
          <w:rFonts w:ascii="Garamond" w:hAnsi="Garamond"/>
          <w:b/>
          <w:sz w:val="24"/>
          <w:szCs w:val="24"/>
        </w:rPr>
        <w:t>Publications and Research</w:t>
      </w:r>
    </w:p>
    <w:p w:rsidR="00FA4078" w:rsidRDefault="00FA4078" w:rsidP="00EA3441">
      <w:pPr>
        <w:ind w:left="150"/>
        <w:rPr>
          <w:rFonts w:cs="Arial"/>
        </w:rPr>
      </w:pPr>
      <w:r>
        <w:rPr>
          <w:rFonts w:cs="Arial"/>
          <w:b/>
        </w:rPr>
        <w:t xml:space="preserve">“The Obscure History of a Ubiquitous Pigment: Phosphorescent Lithopone and Its Appearance on Drawings by John La </w:t>
      </w:r>
      <w:proofErr w:type="spellStart"/>
      <w:r>
        <w:rPr>
          <w:rFonts w:cs="Arial"/>
          <w:b/>
        </w:rPr>
        <w:t>Farge</w:t>
      </w:r>
      <w:proofErr w:type="spellEnd"/>
      <w:r>
        <w:rPr>
          <w:rFonts w:cs="Arial"/>
          <w:b/>
        </w:rPr>
        <w:t xml:space="preserve">,” </w:t>
      </w:r>
      <w:r w:rsidRPr="00FA4078">
        <w:rPr>
          <w:rFonts w:cs="Arial"/>
          <w:i/>
        </w:rPr>
        <w:t>The Journal of The American Institute for Conservation</w:t>
      </w:r>
      <w:r w:rsidRPr="00FA4078">
        <w:rPr>
          <w:rFonts w:cs="Arial"/>
        </w:rPr>
        <w:t>, 2014 vol. 53, No. 2, pp 75-88.</w:t>
      </w:r>
    </w:p>
    <w:p w:rsidR="001516E4" w:rsidRPr="001516E4" w:rsidRDefault="001516E4" w:rsidP="00EA3441">
      <w:pPr>
        <w:ind w:left="150"/>
        <w:rPr>
          <w:rFonts w:cs="Arial"/>
        </w:rPr>
      </w:pPr>
      <w:r>
        <w:rPr>
          <w:rFonts w:cs="Arial"/>
        </w:rPr>
        <w:t xml:space="preserve">A study of the history of lithopone, its use by artists in the late nineteenth and early twentieth century, and its history of light instability, including examples of phosphorescence found on watercolors by John La </w:t>
      </w:r>
      <w:proofErr w:type="spellStart"/>
      <w:r>
        <w:rPr>
          <w:rFonts w:cs="Arial"/>
        </w:rPr>
        <w:t>Farge</w:t>
      </w:r>
      <w:proofErr w:type="spellEnd"/>
      <w:r>
        <w:rPr>
          <w:rFonts w:cs="Arial"/>
        </w:rPr>
        <w:t xml:space="preserve"> in the Metropolitan Museum’s collection.</w:t>
      </w:r>
    </w:p>
    <w:p w:rsidR="00FA4078" w:rsidRDefault="00FA4078" w:rsidP="00EA3441">
      <w:pPr>
        <w:ind w:left="150"/>
        <w:rPr>
          <w:rFonts w:cs="Arial"/>
        </w:rPr>
      </w:pPr>
    </w:p>
    <w:p w:rsidR="00FA4078" w:rsidRDefault="00FA4078" w:rsidP="00EA3441">
      <w:pPr>
        <w:ind w:left="150"/>
        <w:rPr>
          <w:rFonts w:cs="Arial"/>
        </w:rPr>
      </w:pPr>
      <w:r>
        <w:rPr>
          <w:rFonts w:cs="Arial"/>
          <w:b/>
        </w:rPr>
        <w:t xml:space="preserve">“Papyrus-making in Egypt” </w:t>
      </w:r>
      <w:proofErr w:type="spellStart"/>
      <w:r>
        <w:rPr>
          <w:rFonts w:cs="Arial"/>
          <w:i/>
        </w:rPr>
        <w:t>Heilbrunn</w:t>
      </w:r>
      <w:proofErr w:type="spellEnd"/>
      <w:r>
        <w:rPr>
          <w:rFonts w:cs="Arial"/>
          <w:i/>
        </w:rPr>
        <w:t xml:space="preserve"> Timeline of Art History</w:t>
      </w:r>
      <w:r>
        <w:rPr>
          <w:rFonts w:cs="Arial"/>
        </w:rPr>
        <w:t>, metropolitanmuseum.org</w:t>
      </w:r>
      <w:r w:rsidR="001516E4">
        <w:rPr>
          <w:rFonts w:cs="Arial"/>
        </w:rPr>
        <w:t xml:space="preserve">.  </w:t>
      </w:r>
    </w:p>
    <w:p w:rsidR="001516E4" w:rsidRPr="001516E4" w:rsidRDefault="001516E4" w:rsidP="00EA3441">
      <w:pPr>
        <w:ind w:left="150"/>
        <w:rPr>
          <w:rFonts w:cs="Arial"/>
        </w:rPr>
      </w:pPr>
      <w:r>
        <w:rPr>
          <w:rFonts w:cs="Arial"/>
        </w:rPr>
        <w:t>An essay on the material technology of papyrus and papyrus decoration in ancient Egypt.</w:t>
      </w:r>
    </w:p>
    <w:p w:rsidR="00FA4078" w:rsidRDefault="00FA4078" w:rsidP="00FA4078">
      <w:pPr>
        <w:rPr>
          <w:rFonts w:cs="Arial"/>
          <w:b/>
        </w:rPr>
      </w:pPr>
    </w:p>
    <w:p w:rsidR="008C2F13" w:rsidRDefault="00CD1D42" w:rsidP="00EA3441">
      <w:pPr>
        <w:ind w:left="150"/>
        <w:rPr>
          <w:rFonts w:cs="Arial"/>
          <w:b/>
        </w:rPr>
      </w:pPr>
      <w:r>
        <w:rPr>
          <w:rFonts w:cs="Arial"/>
          <w:b/>
        </w:rPr>
        <w:t>“</w:t>
      </w:r>
      <w:r w:rsidRPr="00CD1D42">
        <w:rPr>
          <w:rFonts w:cs="Arial"/>
          <w:b/>
        </w:rPr>
        <w:t xml:space="preserve">The </w:t>
      </w:r>
      <w:proofErr w:type="spellStart"/>
      <w:r w:rsidRPr="00CD1D42">
        <w:rPr>
          <w:rFonts w:cs="Arial"/>
          <w:b/>
        </w:rPr>
        <w:t>Gilliéron</w:t>
      </w:r>
      <w:proofErr w:type="spellEnd"/>
      <w:r w:rsidRPr="00CD1D42">
        <w:rPr>
          <w:rFonts w:cs="Arial"/>
          <w:b/>
        </w:rPr>
        <w:t xml:space="preserve"> Paintings on Paper, from a Conservation Perspective</w:t>
      </w:r>
      <w:r>
        <w:rPr>
          <w:rFonts w:cs="Arial"/>
          <w:b/>
        </w:rPr>
        <w:t>”</w:t>
      </w:r>
    </w:p>
    <w:p w:rsidR="00CD1D42" w:rsidRPr="008C2F13" w:rsidRDefault="008C2F13" w:rsidP="00EA3441">
      <w:pPr>
        <w:ind w:left="150"/>
        <w:rPr>
          <w:rFonts w:cs="Arial"/>
          <w:i/>
        </w:rPr>
      </w:pPr>
      <w:r w:rsidRPr="008C2F13">
        <w:rPr>
          <w:rFonts w:cs="Arial"/>
          <w:i/>
        </w:rPr>
        <w:t>P</w:t>
      </w:r>
      <w:r w:rsidR="00CD1D42" w:rsidRPr="008C2F13">
        <w:rPr>
          <w:rFonts w:cs="Arial"/>
          <w:i/>
        </w:rPr>
        <w:t xml:space="preserve">ublished online in “Now at the Met”, </w:t>
      </w:r>
      <w:hyperlink r:id="rId7" w:history="1">
        <w:r w:rsidR="00CD1D42" w:rsidRPr="008C2F13">
          <w:rPr>
            <w:rStyle w:val="Hyperlink"/>
            <w:rFonts w:cs="Arial"/>
            <w:i/>
          </w:rPr>
          <w:t>www.metmuseum.org</w:t>
        </w:r>
      </w:hyperlink>
      <w:r w:rsidR="00CD1D42" w:rsidRPr="008C2F13">
        <w:rPr>
          <w:rFonts w:cs="Arial"/>
          <w:i/>
        </w:rPr>
        <w:t>, May 2011.</w:t>
      </w:r>
    </w:p>
    <w:p w:rsidR="00CD1D42" w:rsidRPr="00CD1D42" w:rsidRDefault="00CD1D42" w:rsidP="00CD1D42">
      <w:pPr>
        <w:ind w:left="180"/>
        <w:rPr>
          <w:rFonts w:cs="Arial"/>
        </w:rPr>
      </w:pPr>
      <w:r>
        <w:rPr>
          <w:rFonts w:cs="Arial"/>
        </w:rPr>
        <w:t xml:space="preserve">A discussion of the materials and techniques of the </w:t>
      </w:r>
      <w:proofErr w:type="spellStart"/>
      <w:r>
        <w:rPr>
          <w:rFonts w:cs="Arial"/>
        </w:rPr>
        <w:t>Gillieron</w:t>
      </w:r>
      <w:proofErr w:type="spellEnd"/>
      <w:r>
        <w:rPr>
          <w:rFonts w:cs="Arial"/>
        </w:rPr>
        <w:t xml:space="preserve"> reproductions of wall paintings at Knossos, Crete, and the conservation of the drawings for exhibition.</w:t>
      </w:r>
    </w:p>
    <w:p w:rsidR="00CD1D42" w:rsidRDefault="00CD1D42" w:rsidP="00EA3441">
      <w:pPr>
        <w:ind w:left="150"/>
        <w:rPr>
          <w:rFonts w:cs="Arial"/>
          <w:b/>
        </w:rPr>
      </w:pPr>
    </w:p>
    <w:p w:rsidR="00896467" w:rsidRDefault="00237BEA" w:rsidP="00EA3441">
      <w:pPr>
        <w:ind w:left="150"/>
        <w:rPr>
          <w:rFonts w:cs="Arial"/>
          <w:b/>
        </w:rPr>
      </w:pPr>
      <w:r>
        <w:rPr>
          <w:rFonts w:cs="Arial"/>
          <w:b/>
        </w:rPr>
        <w:t xml:space="preserve">“Material </w:t>
      </w:r>
      <w:proofErr w:type="spellStart"/>
      <w:r>
        <w:rPr>
          <w:rFonts w:cs="Arial"/>
          <w:b/>
        </w:rPr>
        <w:t>Japonisme</w:t>
      </w:r>
      <w:proofErr w:type="spellEnd"/>
      <w:r>
        <w:rPr>
          <w:rFonts w:cs="Arial"/>
          <w:b/>
        </w:rPr>
        <w:t xml:space="preserve"> in American Art</w:t>
      </w:r>
      <w:r w:rsidRPr="00237BEA">
        <w:rPr>
          <w:rFonts w:cs="Arial"/>
          <w:b/>
        </w:rPr>
        <w:t>, 1876-1925</w:t>
      </w:r>
      <w:r>
        <w:rPr>
          <w:rFonts w:cs="Arial"/>
          <w:b/>
        </w:rPr>
        <w:t xml:space="preserve">,” </w:t>
      </w:r>
      <w:r w:rsidRPr="00CD1D42">
        <w:rPr>
          <w:rFonts w:cs="Arial"/>
          <w:b/>
          <w:i/>
        </w:rPr>
        <w:t>The Book and Paper Group Annual</w:t>
      </w:r>
      <w:r>
        <w:rPr>
          <w:rFonts w:cs="Arial"/>
          <w:b/>
        </w:rPr>
        <w:t>, 28 (2009) pp. 11-19.</w:t>
      </w:r>
    </w:p>
    <w:p w:rsidR="00237BEA" w:rsidRDefault="00237BEA" w:rsidP="00CD1D42">
      <w:pPr>
        <w:ind w:left="180"/>
      </w:pPr>
      <w:r>
        <w:t xml:space="preserve">An examination of artists’ techniques and their attitudes toward the use of </w:t>
      </w:r>
      <w:r w:rsidR="00CD1D42">
        <w:t>Japanese</w:t>
      </w:r>
      <w:r>
        <w:t xml:space="preserve"> mat</w:t>
      </w:r>
      <w:r w:rsidR="00CD1D42">
        <w:t xml:space="preserve">erials, and </w:t>
      </w:r>
      <w:r>
        <w:t>a discussion of the history and availability of Japanese art supplies to American artists</w:t>
      </w:r>
      <w:r w:rsidRPr="004F4CE8">
        <w:t xml:space="preserve"> </w:t>
      </w:r>
      <w:r>
        <w:t xml:space="preserve">in the late nineteenth and early twentieth centuries.   </w:t>
      </w:r>
    </w:p>
    <w:p w:rsidR="00237BEA" w:rsidRDefault="00237BEA" w:rsidP="00EA3441">
      <w:pPr>
        <w:ind w:left="150"/>
        <w:rPr>
          <w:rFonts w:cs="Arial"/>
          <w:b/>
        </w:rPr>
      </w:pPr>
    </w:p>
    <w:p w:rsidR="00237BEA" w:rsidRDefault="00237BEA" w:rsidP="00EA3441">
      <w:pPr>
        <w:ind w:left="150"/>
        <w:rPr>
          <w:rFonts w:cs="Arial"/>
          <w:b/>
        </w:rPr>
      </w:pPr>
      <w:r>
        <w:rPr>
          <w:rFonts w:cs="Arial"/>
          <w:b/>
        </w:rPr>
        <w:t xml:space="preserve">John La </w:t>
      </w:r>
      <w:proofErr w:type="spellStart"/>
      <w:r>
        <w:rPr>
          <w:rFonts w:cs="Arial"/>
          <w:b/>
        </w:rPr>
        <w:t>Farge’s</w:t>
      </w:r>
      <w:proofErr w:type="spellEnd"/>
      <w:r>
        <w:rPr>
          <w:rFonts w:cs="Arial"/>
          <w:b/>
        </w:rPr>
        <w:t xml:space="preserve"> Works on Paper: Materials and Techniques</w:t>
      </w:r>
    </w:p>
    <w:p w:rsidR="00EA3441" w:rsidRDefault="008C2F13" w:rsidP="00EA3441">
      <w:pPr>
        <w:ind w:left="150"/>
        <w:rPr>
          <w:rFonts w:cs="Arial"/>
          <w:i/>
        </w:rPr>
      </w:pPr>
      <w:r>
        <w:rPr>
          <w:rFonts w:cs="Arial"/>
          <w:i/>
        </w:rPr>
        <w:t>P</w:t>
      </w:r>
      <w:r w:rsidR="00B33A19">
        <w:rPr>
          <w:rFonts w:cs="Arial"/>
          <w:i/>
        </w:rPr>
        <w:t>resented at Mellon Fellow’s Colloquia in May 2008</w:t>
      </w:r>
      <w:r w:rsidR="00EA3441">
        <w:rPr>
          <w:rFonts w:cs="Arial"/>
          <w:i/>
        </w:rPr>
        <w:t>.</w:t>
      </w:r>
    </w:p>
    <w:p w:rsidR="00EA3441" w:rsidRPr="00EA3441" w:rsidRDefault="00EA3441" w:rsidP="00EA3441">
      <w:pPr>
        <w:ind w:left="150"/>
        <w:rPr>
          <w:rFonts w:cs="Arial"/>
        </w:rPr>
      </w:pPr>
      <w:r>
        <w:rPr>
          <w:rFonts w:cs="Arial"/>
        </w:rPr>
        <w:t xml:space="preserve">Technical examination of seventeen watercolors by John La </w:t>
      </w:r>
      <w:proofErr w:type="spellStart"/>
      <w:r>
        <w:rPr>
          <w:rFonts w:cs="Arial"/>
        </w:rPr>
        <w:t>Farge</w:t>
      </w:r>
      <w:proofErr w:type="spellEnd"/>
      <w:r>
        <w:rPr>
          <w:rFonts w:cs="Arial"/>
        </w:rPr>
        <w:t xml:space="preserve"> in the museum’s collection </w:t>
      </w:r>
      <w:r w:rsidR="001B173C">
        <w:rPr>
          <w:rFonts w:cs="Arial"/>
        </w:rPr>
        <w:t>and sixty drawings from</w:t>
      </w:r>
      <w:r>
        <w:rPr>
          <w:rFonts w:cs="Arial"/>
        </w:rPr>
        <w:t xml:space="preserve"> the Avery Library Drawings and Archives Department of Columbia University.</w:t>
      </w:r>
      <w:r w:rsidR="001B173C">
        <w:rPr>
          <w:rFonts w:cs="Arial"/>
        </w:rPr>
        <w:t xml:space="preserve">  </w:t>
      </w:r>
      <w:r w:rsidR="00896467">
        <w:rPr>
          <w:rFonts w:cs="Arial"/>
        </w:rPr>
        <w:t>A general assessment of the artist’s materials and technique, with focused discussions of interesting materials found, including a phosphorescent lithopone paint and the artist’s use of non-Western papers using Japanese mulberry and bamboo fibers.</w:t>
      </w:r>
    </w:p>
    <w:p w:rsidR="00EA3441" w:rsidRDefault="00EA3441" w:rsidP="00EA3441">
      <w:pPr>
        <w:ind w:left="150"/>
        <w:rPr>
          <w:rFonts w:cs="Arial"/>
          <w:i/>
        </w:rPr>
      </w:pPr>
    </w:p>
    <w:p w:rsidR="00EA3441" w:rsidRDefault="00EA3441" w:rsidP="00EA3441">
      <w:pPr>
        <w:ind w:left="150"/>
        <w:rPr>
          <w:rFonts w:cs="Arial"/>
          <w:b/>
        </w:rPr>
      </w:pPr>
      <w:r>
        <w:rPr>
          <w:rFonts w:cs="Arial"/>
          <w:b/>
        </w:rPr>
        <w:t xml:space="preserve">Materials </w:t>
      </w:r>
      <w:r w:rsidR="00CD1D42">
        <w:rPr>
          <w:rFonts w:cs="Arial"/>
          <w:b/>
        </w:rPr>
        <w:t>and Techniques of George Grosz: Late W</w:t>
      </w:r>
      <w:r>
        <w:rPr>
          <w:rFonts w:cs="Arial"/>
          <w:b/>
        </w:rPr>
        <w:t>atercolors</w:t>
      </w:r>
    </w:p>
    <w:p w:rsidR="00EA3441" w:rsidRDefault="00EA3441" w:rsidP="00EA3441">
      <w:pPr>
        <w:ind w:left="150"/>
        <w:rPr>
          <w:rFonts w:cs="Arial"/>
          <w:i/>
        </w:rPr>
      </w:pPr>
      <w:r>
        <w:rPr>
          <w:rFonts w:cs="Arial"/>
          <w:i/>
        </w:rPr>
        <w:t>Presented as a paper at the 2006 ANAGPIC student conference.</w:t>
      </w:r>
    </w:p>
    <w:p w:rsidR="00EA3441" w:rsidRDefault="00EA3441" w:rsidP="00EA3441">
      <w:pPr>
        <w:ind w:left="150"/>
        <w:rPr>
          <w:rFonts w:cs="Arial"/>
        </w:rPr>
      </w:pPr>
      <w:r>
        <w:rPr>
          <w:rFonts w:cs="Arial"/>
        </w:rPr>
        <w:t>Exploration of pigments, coatings, and other components of Grosz’s watercolors from the 1930s, utilizing XRF, PLM, analysis under UV light, interviews with the artist’s acquaintances, literature research.</w:t>
      </w:r>
    </w:p>
    <w:p w:rsidR="00EA3441" w:rsidRDefault="00EA3441" w:rsidP="00EA3441">
      <w:pPr>
        <w:ind w:left="150"/>
        <w:rPr>
          <w:rFonts w:cs="Arial"/>
        </w:rPr>
      </w:pPr>
    </w:p>
    <w:p w:rsidR="00EA3441" w:rsidRDefault="00EA3441" w:rsidP="00EA3441">
      <w:pPr>
        <w:ind w:left="150"/>
        <w:rPr>
          <w:rFonts w:cs="Arial"/>
          <w:b/>
        </w:rPr>
      </w:pPr>
      <w:r>
        <w:rPr>
          <w:rFonts w:cs="Arial"/>
          <w:b/>
        </w:rPr>
        <w:t>Drawing Materials of Jackson Pollock</w:t>
      </w:r>
    </w:p>
    <w:p w:rsidR="00EA3441" w:rsidRDefault="00EA3441" w:rsidP="00EA3441">
      <w:pPr>
        <w:ind w:left="150"/>
        <w:rPr>
          <w:rFonts w:cs="Arial"/>
          <w:i/>
        </w:rPr>
      </w:pPr>
      <w:r>
        <w:rPr>
          <w:rFonts w:cs="Arial"/>
          <w:i/>
        </w:rPr>
        <w:t xml:space="preserve">Research project conducted at MoMA in collaboration with Margaret Holben Ellis and Christopher </w:t>
      </w:r>
      <w:proofErr w:type="spellStart"/>
      <w:r>
        <w:rPr>
          <w:rFonts w:cs="Arial"/>
          <w:i/>
        </w:rPr>
        <w:t>McGlinchey</w:t>
      </w:r>
      <w:proofErr w:type="spellEnd"/>
      <w:r>
        <w:rPr>
          <w:rFonts w:cs="Arial"/>
          <w:i/>
        </w:rPr>
        <w:t xml:space="preserve">, </w:t>
      </w:r>
      <w:proofErr w:type="gramStart"/>
      <w:r>
        <w:rPr>
          <w:rFonts w:cs="Arial"/>
          <w:i/>
        </w:rPr>
        <w:t>Fall</w:t>
      </w:r>
      <w:proofErr w:type="gramEnd"/>
      <w:r>
        <w:rPr>
          <w:rFonts w:cs="Arial"/>
          <w:i/>
        </w:rPr>
        <w:t xml:space="preserve"> 2005</w:t>
      </w:r>
    </w:p>
    <w:p w:rsidR="00EA3441" w:rsidRDefault="00EA3441" w:rsidP="00EA3441">
      <w:pPr>
        <w:ind w:left="150"/>
        <w:rPr>
          <w:rFonts w:cs="Arial"/>
        </w:rPr>
      </w:pPr>
      <w:r>
        <w:rPr>
          <w:rFonts w:cs="Arial"/>
        </w:rPr>
        <w:t xml:space="preserve">Analysis of Jackson Pollock’s personal drawing materials using XRF and FTIR, and comparison with works on paper by the artist. </w:t>
      </w:r>
    </w:p>
    <w:p w:rsidR="00EA3441" w:rsidRDefault="00EA3441" w:rsidP="00EA3441">
      <w:pPr>
        <w:ind w:left="150"/>
        <w:rPr>
          <w:rFonts w:cs="Arial"/>
        </w:rPr>
      </w:pPr>
    </w:p>
    <w:p w:rsidR="00976231" w:rsidRDefault="00976231" w:rsidP="00976231">
      <w:pPr>
        <w:ind w:left="150"/>
        <w:rPr>
          <w:rFonts w:cs="Arial"/>
          <w:b/>
        </w:rPr>
      </w:pPr>
      <w:r>
        <w:rPr>
          <w:rFonts w:cs="Arial"/>
          <w:b/>
        </w:rPr>
        <w:t xml:space="preserve">Survey at Villa La </w:t>
      </w:r>
      <w:proofErr w:type="spellStart"/>
      <w:r>
        <w:rPr>
          <w:rFonts w:cs="Arial"/>
          <w:b/>
        </w:rPr>
        <w:t>Pietra</w:t>
      </w:r>
      <w:proofErr w:type="spellEnd"/>
      <w:r>
        <w:rPr>
          <w:rFonts w:cs="Arial"/>
          <w:b/>
        </w:rPr>
        <w:t xml:space="preserve">, </w:t>
      </w:r>
      <w:smartTag w:uri="urn:schemas-microsoft-com:office:smarttags" w:element="place">
        <w:smartTag w:uri="urn:schemas-microsoft-com:office:smarttags" w:element="City">
          <w:r>
            <w:rPr>
              <w:rFonts w:cs="Arial"/>
              <w:b/>
            </w:rPr>
            <w:t>Florence</w:t>
          </w:r>
        </w:smartTag>
        <w:r>
          <w:rPr>
            <w:rFonts w:cs="Arial"/>
            <w:b/>
          </w:rPr>
          <w:t xml:space="preserve">, </w:t>
        </w:r>
        <w:smartTag w:uri="urn:schemas-microsoft-com:office:smarttags" w:element="country-region">
          <w:r>
            <w:rPr>
              <w:rFonts w:cs="Arial"/>
              <w:b/>
            </w:rPr>
            <w:t>Italy</w:t>
          </w:r>
        </w:smartTag>
      </w:smartTag>
    </w:p>
    <w:p w:rsidR="00976231" w:rsidRDefault="00976231" w:rsidP="00976231">
      <w:pPr>
        <w:ind w:left="150"/>
        <w:rPr>
          <w:rFonts w:cs="Arial"/>
          <w:i/>
        </w:rPr>
      </w:pPr>
      <w:r>
        <w:rPr>
          <w:rFonts w:cs="Arial"/>
          <w:i/>
        </w:rPr>
        <w:t>June 6-10, 2005, in collaboration with Margaret Holben Ellis</w:t>
      </w:r>
    </w:p>
    <w:p w:rsidR="00976231" w:rsidRPr="00976231" w:rsidRDefault="00976231" w:rsidP="00976231">
      <w:pPr>
        <w:ind w:left="150"/>
        <w:rPr>
          <w:rFonts w:cs="Arial"/>
        </w:rPr>
      </w:pPr>
      <w:r>
        <w:rPr>
          <w:rFonts w:cs="Arial"/>
        </w:rPr>
        <w:t xml:space="preserve">A survey of over 250 works of art on paper in the collection of Villa La </w:t>
      </w:r>
      <w:proofErr w:type="spellStart"/>
      <w:r>
        <w:rPr>
          <w:rFonts w:cs="Arial"/>
        </w:rPr>
        <w:t>Pietra</w:t>
      </w:r>
      <w:proofErr w:type="spellEnd"/>
      <w:r>
        <w:rPr>
          <w:rFonts w:cs="Arial"/>
        </w:rPr>
        <w:t>, focusing on assigning treatment priority levels to all objects, assessing need for re</w:t>
      </w:r>
      <w:r w:rsidR="00FD44D5">
        <w:rPr>
          <w:rFonts w:cs="Arial"/>
        </w:rPr>
        <w:t>-</w:t>
      </w:r>
      <w:r>
        <w:rPr>
          <w:rFonts w:cs="Arial"/>
        </w:rPr>
        <w:t xml:space="preserve">housing, and completing a proposal for future steps in the conservation and preservation of the collection.  </w:t>
      </w:r>
    </w:p>
    <w:p w:rsidR="00072BE5" w:rsidRDefault="00072BE5" w:rsidP="00072BE5">
      <w:pPr>
        <w:ind w:left="150"/>
        <w:rPr>
          <w:rFonts w:cs="Arial"/>
        </w:rPr>
      </w:pPr>
    </w:p>
    <w:p w:rsidR="006376AC" w:rsidRDefault="006376AC" w:rsidP="006376AC">
      <w:pPr>
        <w:ind w:left="150"/>
        <w:rPr>
          <w:rFonts w:cs="Arial"/>
          <w:b/>
        </w:rPr>
      </w:pPr>
    </w:p>
    <w:p w:rsidR="00EA3441" w:rsidRPr="00EA3441" w:rsidRDefault="00EA3441" w:rsidP="009F08D5">
      <w:pPr>
        <w:ind w:left="150"/>
        <w:rPr>
          <w:rFonts w:cs="Arial"/>
        </w:rPr>
      </w:pPr>
    </w:p>
    <w:p w:rsidR="00072BE5" w:rsidRPr="00072BE5" w:rsidRDefault="00072BE5" w:rsidP="00072BE5">
      <w:pPr>
        <w:ind w:left="150"/>
        <w:rPr>
          <w:rFonts w:cs="Arial"/>
          <w:b/>
        </w:rPr>
      </w:pPr>
    </w:p>
    <w:sectPr w:rsidR="00072BE5" w:rsidRPr="00072BE5" w:rsidSect="00F8019F">
      <w:headerReference w:type="default" r:id="rId8"/>
      <w:pgSz w:w="12240" w:h="15840"/>
      <w:pgMar w:top="1496" w:right="1800" w:bottom="1440" w:left="1800" w:header="720" w:footer="720"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AD" w:rsidRDefault="00ED43AD">
      <w:r>
        <w:separator/>
      </w:r>
    </w:p>
  </w:endnote>
  <w:endnote w:type="continuationSeparator" w:id="0">
    <w:p w:rsidR="00ED43AD" w:rsidRDefault="00ED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AD" w:rsidRDefault="00ED43AD">
      <w:r>
        <w:separator/>
      </w:r>
    </w:p>
  </w:footnote>
  <w:footnote w:type="continuationSeparator" w:id="0">
    <w:p w:rsidR="00ED43AD" w:rsidRDefault="00ED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2160"/>
      <w:gridCol w:w="2304"/>
    </w:tblGrid>
    <w:tr w:rsidR="00237BEA">
      <w:tblPrEx>
        <w:tblCellMar>
          <w:top w:w="0" w:type="dxa"/>
          <w:bottom w:w="0" w:type="dxa"/>
        </w:tblCellMar>
      </w:tblPrEx>
      <w:trPr>
        <w:trHeight w:val="561"/>
        <w:jc w:val="right"/>
      </w:trPr>
      <w:tc>
        <w:tcPr>
          <w:tcW w:w="2160" w:type="dxa"/>
          <w:shd w:val="clear" w:color="auto" w:fill="auto"/>
        </w:tcPr>
        <w:p w:rsidR="00237BEA" w:rsidRDefault="00237BEA" w:rsidP="009F08D5">
          <w:pPr>
            <w:pStyle w:val="Address2"/>
          </w:pPr>
          <w:smartTag w:uri="urn:schemas-microsoft-com:office:smarttags" w:element="Street">
            <w:smartTag w:uri="urn:schemas-microsoft-com:office:smarttags" w:element="address">
              <w:r>
                <w:t>170 Atlantic Ave.</w:t>
              </w:r>
            </w:smartTag>
          </w:smartTag>
        </w:p>
        <w:p w:rsidR="00237BEA" w:rsidRDefault="00237BEA" w:rsidP="009F08D5">
          <w:pPr>
            <w:pStyle w:val="Address2"/>
          </w:pPr>
          <w:smartTag w:uri="urn:schemas-microsoft-com:office:smarttags" w:element="place">
            <w:smartTag w:uri="urn:schemas-microsoft-com:office:smarttags" w:element="City">
              <w:r>
                <w:t>Brooklyn</w:t>
              </w:r>
            </w:smartTag>
            <w:r>
              <w:t xml:space="preserve">, </w:t>
            </w:r>
            <w:smartTag w:uri="urn:schemas-microsoft-com:office:smarttags" w:element="State">
              <w:r>
                <w:t>NY</w:t>
              </w:r>
            </w:smartTag>
            <w:r>
              <w:t xml:space="preserve"> </w:t>
            </w:r>
            <w:smartTag w:uri="urn:schemas-microsoft-com:office:smarttags" w:element="PostalCode">
              <w:r>
                <w:t>11201</w:t>
              </w:r>
            </w:smartTag>
          </w:smartTag>
        </w:p>
      </w:tc>
      <w:tc>
        <w:tcPr>
          <w:tcW w:w="2304" w:type="dxa"/>
          <w:shd w:val="clear" w:color="auto" w:fill="auto"/>
        </w:tcPr>
        <w:p w:rsidR="00237BEA" w:rsidRDefault="00237BEA" w:rsidP="009F08D5">
          <w:pPr>
            <w:pStyle w:val="Address1"/>
          </w:pPr>
          <w:r>
            <w:t>Phone 917 617 0595</w:t>
          </w:r>
        </w:p>
        <w:p w:rsidR="00237BEA" w:rsidRDefault="00237BEA" w:rsidP="009F08D5">
          <w:pPr>
            <w:pStyle w:val="Address1"/>
          </w:pPr>
          <w:r>
            <w:t xml:space="preserve">E-mail </w:t>
          </w:r>
          <w:smartTag w:uri="urn:schemas-microsoft-com:office:smarttags" w:element="PersonName">
            <w:r>
              <w:t>rebecca.capua@gmail.com</w:t>
            </w:r>
          </w:smartTag>
        </w:p>
      </w:tc>
    </w:tr>
  </w:tbl>
  <w:p w:rsidR="00237BEA" w:rsidRDefault="00237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87"/>
  <w:displayHorizontalDrawingGridEvery w:val="2"/>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ResumeStyle" w:val="0"/>
    <w:docVar w:name="Resume Post Wizard Balloon" w:val="0"/>
  </w:docVars>
  <w:rsids>
    <w:rsidRoot w:val="00FC7CB4"/>
    <w:rsid w:val="000167AF"/>
    <w:rsid w:val="00072BE5"/>
    <w:rsid w:val="00083ED3"/>
    <w:rsid w:val="000C251E"/>
    <w:rsid w:val="00132328"/>
    <w:rsid w:val="001516E4"/>
    <w:rsid w:val="001B173C"/>
    <w:rsid w:val="001C5C3C"/>
    <w:rsid w:val="001D55E2"/>
    <w:rsid w:val="00224833"/>
    <w:rsid w:val="002322C1"/>
    <w:rsid w:val="00237BEA"/>
    <w:rsid w:val="00242855"/>
    <w:rsid w:val="00283C27"/>
    <w:rsid w:val="003746E7"/>
    <w:rsid w:val="00381502"/>
    <w:rsid w:val="003F659A"/>
    <w:rsid w:val="00465118"/>
    <w:rsid w:val="004D13C6"/>
    <w:rsid w:val="004D530E"/>
    <w:rsid w:val="00502FDF"/>
    <w:rsid w:val="00544939"/>
    <w:rsid w:val="00582AAE"/>
    <w:rsid w:val="00587AD3"/>
    <w:rsid w:val="0060439C"/>
    <w:rsid w:val="00632238"/>
    <w:rsid w:val="00632ADB"/>
    <w:rsid w:val="006376AC"/>
    <w:rsid w:val="00641EC7"/>
    <w:rsid w:val="0065095F"/>
    <w:rsid w:val="00695183"/>
    <w:rsid w:val="006B3D03"/>
    <w:rsid w:val="007507E5"/>
    <w:rsid w:val="00775AEE"/>
    <w:rsid w:val="0077757C"/>
    <w:rsid w:val="007D63E1"/>
    <w:rsid w:val="007D7836"/>
    <w:rsid w:val="00896467"/>
    <w:rsid w:val="008A05EC"/>
    <w:rsid w:val="008C2F13"/>
    <w:rsid w:val="008E67C1"/>
    <w:rsid w:val="00942F38"/>
    <w:rsid w:val="009511F8"/>
    <w:rsid w:val="00976231"/>
    <w:rsid w:val="00977274"/>
    <w:rsid w:val="0098029F"/>
    <w:rsid w:val="0098085D"/>
    <w:rsid w:val="00994417"/>
    <w:rsid w:val="009B4270"/>
    <w:rsid w:val="009F08D5"/>
    <w:rsid w:val="00A13D6B"/>
    <w:rsid w:val="00A559DC"/>
    <w:rsid w:val="00A92BE2"/>
    <w:rsid w:val="00B33A19"/>
    <w:rsid w:val="00B37A7F"/>
    <w:rsid w:val="00B40B28"/>
    <w:rsid w:val="00B53007"/>
    <w:rsid w:val="00B56F5F"/>
    <w:rsid w:val="00B71767"/>
    <w:rsid w:val="00C021B8"/>
    <w:rsid w:val="00C6229D"/>
    <w:rsid w:val="00C75BB3"/>
    <w:rsid w:val="00CC537E"/>
    <w:rsid w:val="00CD1D42"/>
    <w:rsid w:val="00D31C63"/>
    <w:rsid w:val="00D37859"/>
    <w:rsid w:val="00E60C3C"/>
    <w:rsid w:val="00E756CC"/>
    <w:rsid w:val="00EA3441"/>
    <w:rsid w:val="00EA58C7"/>
    <w:rsid w:val="00ED43AD"/>
    <w:rsid w:val="00F358FD"/>
    <w:rsid w:val="00F76A23"/>
    <w:rsid w:val="00F8019F"/>
    <w:rsid w:val="00FA4078"/>
    <w:rsid w:val="00FA6186"/>
    <w:rsid w:val="00FC7CB4"/>
    <w:rsid w:val="00FD44D5"/>
    <w:rsid w:val="00FD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59D9172-67E6-4E2C-B4A0-1B1ED772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B4"/>
    <w:rPr>
      <w:rFonts w:ascii="Arial" w:eastAsia="Batang" w:hAnsi="Arial"/>
      <w:lang w:eastAsia="en-US"/>
    </w:rPr>
  </w:style>
  <w:style w:type="paragraph" w:styleId="Heading1">
    <w:name w:val="heading 1"/>
    <w:basedOn w:val="HeadingBase"/>
    <w:next w:val="BodyText"/>
    <w:qFormat/>
    <w:rsid w:val="00FC7CB4"/>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FC7CB4"/>
    <w:pPr>
      <w:spacing w:after="220"/>
      <w:jc w:val="left"/>
      <w:outlineLvl w:val="1"/>
    </w:pPr>
    <w:rPr>
      <w:rFonts w:ascii="Arial Black" w:hAnsi="Arial Black"/>
      <w:sz w:val="20"/>
    </w:rPr>
  </w:style>
  <w:style w:type="paragraph" w:styleId="Heading3">
    <w:name w:val="heading 3"/>
    <w:basedOn w:val="HeadingBase"/>
    <w:next w:val="BodyText"/>
    <w:qFormat/>
    <w:rsid w:val="00FC7CB4"/>
    <w:pPr>
      <w:spacing w:after="220"/>
      <w:jc w:val="left"/>
      <w:outlineLvl w:val="2"/>
    </w:pPr>
    <w:rPr>
      <w:i/>
      <w:spacing w:val="-2"/>
      <w:sz w:val="20"/>
    </w:rPr>
  </w:style>
  <w:style w:type="paragraph" w:styleId="Heading4">
    <w:name w:val="heading 4"/>
    <w:basedOn w:val="HeadingBase"/>
    <w:next w:val="BodyText"/>
    <w:qFormat/>
    <w:rsid w:val="00FC7CB4"/>
    <w:pPr>
      <w:jc w:val="left"/>
      <w:outlineLvl w:val="3"/>
    </w:pPr>
    <w:rPr>
      <w:rFonts w:ascii="Arial Black" w:hAnsi="Arial Black"/>
      <w:sz w:val="20"/>
    </w:rPr>
  </w:style>
  <w:style w:type="paragraph" w:styleId="Heading5">
    <w:name w:val="heading 5"/>
    <w:basedOn w:val="HeadingBase"/>
    <w:next w:val="BodyText"/>
    <w:qFormat/>
    <w:rsid w:val="00FC7CB4"/>
    <w:pPr>
      <w:spacing w:after="220"/>
      <w:jc w:val="left"/>
      <w:outlineLvl w:val="4"/>
    </w:pPr>
    <w:rPr>
      <w:rFonts w:ascii="Arial Black" w:hAnsi="Arial Black"/>
      <w:sz w:val="16"/>
    </w:rPr>
  </w:style>
  <w:style w:type="paragraph" w:styleId="Heading6">
    <w:name w:val="heading 6"/>
    <w:basedOn w:val="Normal"/>
    <w:next w:val="Normal"/>
    <w:qFormat/>
    <w:rsid w:val="00FC7CB4"/>
    <w:pPr>
      <w:spacing w:before="240" w:after="60"/>
      <w:jc w:val="both"/>
      <w:outlineLvl w:val="5"/>
    </w:pPr>
    <w:rPr>
      <w:i/>
      <w:sz w:val="22"/>
    </w:rPr>
  </w:style>
  <w:style w:type="character" w:default="1" w:styleId="DefaultParagraphFont">
    <w:name w:val="Default Paragraph Font"/>
    <w:semiHidden/>
    <w:rsid w:val="00FC7CB4"/>
  </w:style>
  <w:style w:type="table" w:default="1" w:styleId="TableNormal">
    <w:name w:val="Normal Table"/>
    <w:semiHidden/>
    <w:rsid w:val="00FC7CB4"/>
    <w:rPr>
      <w:rFonts w:eastAsia="Batang"/>
    </w:rPr>
    <w:tblPr>
      <w:tblInd w:w="0" w:type="dxa"/>
      <w:tblCellMar>
        <w:top w:w="0" w:type="dxa"/>
        <w:left w:w="108" w:type="dxa"/>
        <w:bottom w:w="0" w:type="dxa"/>
        <w:right w:w="108" w:type="dxa"/>
      </w:tblCellMar>
    </w:tblPr>
  </w:style>
  <w:style w:type="numbering" w:default="1" w:styleId="NoList">
    <w:name w:val="No List"/>
    <w:semiHidden/>
    <w:rsid w:val="00FC7CB4"/>
  </w:style>
  <w:style w:type="paragraph" w:customStyle="1" w:styleId="Achievement">
    <w:name w:val="Achievement"/>
    <w:basedOn w:val="BodyText"/>
    <w:rsid w:val="00FC7CB4"/>
    <w:pPr>
      <w:numPr>
        <w:numId w:val="1"/>
      </w:numPr>
      <w:tabs>
        <w:tab w:val="clear" w:pos="360"/>
      </w:tabs>
      <w:spacing w:after="60"/>
    </w:pPr>
  </w:style>
  <w:style w:type="paragraph" w:styleId="BodyText">
    <w:name w:val="Body Text"/>
    <w:basedOn w:val="Normal"/>
    <w:rsid w:val="00FC7CB4"/>
    <w:pPr>
      <w:spacing w:after="220" w:line="220" w:lineRule="atLeast"/>
      <w:jc w:val="both"/>
    </w:pPr>
    <w:rPr>
      <w:spacing w:val="-5"/>
    </w:rPr>
  </w:style>
  <w:style w:type="paragraph" w:customStyle="1" w:styleId="Address1">
    <w:name w:val="Address 1"/>
    <w:basedOn w:val="Normal"/>
    <w:rsid w:val="00FC7CB4"/>
    <w:pPr>
      <w:spacing w:line="160" w:lineRule="atLeast"/>
      <w:jc w:val="both"/>
    </w:pPr>
    <w:rPr>
      <w:sz w:val="14"/>
    </w:rPr>
  </w:style>
  <w:style w:type="paragraph" w:customStyle="1" w:styleId="Address2">
    <w:name w:val="Address 2"/>
    <w:basedOn w:val="Normal"/>
    <w:rsid w:val="00FC7CB4"/>
    <w:pPr>
      <w:spacing w:line="160" w:lineRule="atLeast"/>
      <w:jc w:val="both"/>
    </w:pPr>
    <w:rPr>
      <w:sz w:val="14"/>
    </w:rPr>
  </w:style>
  <w:style w:type="paragraph" w:customStyle="1" w:styleId="CompanyName">
    <w:name w:val="Company Name"/>
    <w:basedOn w:val="Normal"/>
    <w:next w:val="Normal"/>
    <w:autoRedefine/>
    <w:rsid w:val="00FC7CB4"/>
    <w:pPr>
      <w:tabs>
        <w:tab w:val="left" w:pos="2160"/>
        <w:tab w:val="right" w:pos="6480"/>
      </w:tabs>
      <w:spacing w:before="240" w:after="40" w:line="220" w:lineRule="atLeast"/>
    </w:pPr>
  </w:style>
  <w:style w:type="paragraph" w:customStyle="1" w:styleId="Institution">
    <w:name w:val="Institution"/>
    <w:basedOn w:val="Normal"/>
    <w:next w:val="Achievement"/>
    <w:autoRedefine/>
    <w:rsid w:val="00FC7CB4"/>
    <w:pPr>
      <w:tabs>
        <w:tab w:val="left" w:pos="2160"/>
        <w:tab w:val="right" w:pos="6480"/>
      </w:tabs>
      <w:spacing w:before="240" w:after="60" w:line="220" w:lineRule="atLeast"/>
    </w:pPr>
  </w:style>
  <w:style w:type="paragraph" w:customStyle="1" w:styleId="JobTitle">
    <w:name w:val="Job Title"/>
    <w:next w:val="Achievement"/>
    <w:rsid w:val="00FC7CB4"/>
    <w:pPr>
      <w:spacing w:after="60" w:line="220" w:lineRule="atLeast"/>
    </w:pPr>
    <w:rPr>
      <w:rFonts w:ascii="Arial Black" w:eastAsia="Batang" w:hAnsi="Arial Black"/>
      <w:spacing w:val="-10"/>
      <w:lang w:eastAsia="en-US"/>
    </w:rPr>
  </w:style>
  <w:style w:type="paragraph" w:customStyle="1" w:styleId="Name">
    <w:name w:val="Name"/>
    <w:basedOn w:val="Normal"/>
    <w:next w:val="Normal"/>
    <w:rsid w:val="00FC7CB4"/>
    <w:pPr>
      <w:pBdr>
        <w:bottom w:val="single" w:sz="6" w:space="4" w:color="auto"/>
      </w:pBdr>
      <w:spacing w:after="440" w:line="240" w:lineRule="atLeast"/>
    </w:pPr>
    <w:rPr>
      <w:rFonts w:ascii="Arial Black" w:hAnsi="Arial Black"/>
      <w:spacing w:val="-35"/>
      <w:sz w:val="54"/>
    </w:rPr>
  </w:style>
  <w:style w:type="paragraph" w:customStyle="1" w:styleId="Objective">
    <w:name w:val="Objective"/>
    <w:basedOn w:val="Normal"/>
    <w:next w:val="BodyText"/>
    <w:rsid w:val="00FC7CB4"/>
    <w:pPr>
      <w:spacing w:before="240" w:after="220" w:line="220" w:lineRule="atLeast"/>
    </w:pPr>
  </w:style>
  <w:style w:type="paragraph" w:customStyle="1" w:styleId="SectionTitle">
    <w:name w:val="Section Title"/>
    <w:basedOn w:val="Normal"/>
    <w:next w:val="Normal"/>
    <w:autoRedefine/>
    <w:rsid w:val="00FC7CB4"/>
    <w:pPr>
      <w:spacing w:before="220" w:line="220" w:lineRule="atLeast"/>
    </w:pPr>
    <w:rPr>
      <w:rFonts w:ascii="Calisto MT" w:hAnsi="Calisto MT"/>
      <w:spacing w:val="-10"/>
      <w:sz w:val="24"/>
      <w:szCs w:val="24"/>
    </w:rPr>
  </w:style>
  <w:style w:type="paragraph" w:customStyle="1" w:styleId="PersonalInfo">
    <w:name w:val="Personal Info"/>
    <w:basedOn w:val="Achievement"/>
    <w:next w:val="Achievement"/>
    <w:rsid w:val="00FC7CB4"/>
    <w:pPr>
      <w:numPr>
        <w:numId w:val="0"/>
      </w:numPr>
      <w:spacing w:before="240"/>
      <w:ind w:left="245" w:hanging="245"/>
    </w:pPr>
  </w:style>
  <w:style w:type="paragraph" w:styleId="BodyTextIndent">
    <w:name w:val="Body Text Indent"/>
    <w:basedOn w:val="BodyText"/>
    <w:rsid w:val="00FC7CB4"/>
    <w:pPr>
      <w:ind w:left="720"/>
    </w:pPr>
  </w:style>
  <w:style w:type="paragraph" w:customStyle="1" w:styleId="CityState">
    <w:name w:val="City/State"/>
    <w:basedOn w:val="BodyText"/>
    <w:next w:val="BodyText"/>
    <w:rsid w:val="00FC7CB4"/>
    <w:pPr>
      <w:keepNext/>
    </w:pPr>
  </w:style>
  <w:style w:type="paragraph" w:customStyle="1" w:styleId="CompanyNameOne">
    <w:name w:val="Company Name One"/>
    <w:basedOn w:val="CompanyName"/>
    <w:next w:val="Normal"/>
    <w:autoRedefine/>
    <w:rsid w:val="00FC7CB4"/>
  </w:style>
  <w:style w:type="paragraph" w:styleId="Date">
    <w:name w:val="Date"/>
    <w:basedOn w:val="BodyText"/>
    <w:rsid w:val="00FC7CB4"/>
    <w:pPr>
      <w:keepNext/>
    </w:pPr>
  </w:style>
  <w:style w:type="paragraph" w:customStyle="1" w:styleId="DocumentLabel">
    <w:name w:val="Document Label"/>
    <w:basedOn w:val="Normal"/>
    <w:next w:val="Normal"/>
    <w:rsid w:val="00FC7CB4"/>
    <w:pPr>
      <w:spacing w:after="220"/>
      <w:jc w:val="both"/>
    </w:pPr>
    <w:rPr>
      <w:spacing w:val="-20"/>
      <w:sz w:val="48"/>
    </w:rPr>
  </w:style>
  <w:style w:type="character" w:styleId="Emphasis">
    <w:name w:val="Emphasis"/>
    <w:qFormat/>
    <w:rsid w:val="00FC7CB4"/>
    <w:rPr>
      <w:rFonts w:ascii="Arial Black" w:hAnsi="Arial Black"/>
      <w:spacing w:val="-8"/>
      <w:sz w:val="18"/>
    </w:rPr>
  </w:style>
  <w:style w:type="paragraph" w:customStyle="1" w:styleId="HeaderBase">
    <w:name w:val="Header Base"/>
    <w:basedOn w:val="Normal"/>
    <w:rsid w:val="00FC7CB4"/>
    <w:pPr>
      <w:jc w:val="both"/>
    </w:pPr>
  </w:style>
  <w:style w:type="paragraph" w:styleId="Footer">
    <w:name w:val="footer"/>
    <w:basedOn w:val="HeaderBase"/>
    <w:rsid w:val="00FC7CB4"/>
    <w:pPr>
      <w:tabs>
        <w:tab w:val="right" w:pos="6840"/>
      </w:tabs>
      <w:spacing w:line="220" w:lineRule="atLeast"/>
      <w:ind w:left="-2160"/>
    </w:pPr>
    <w:rPr>
      <w:b/>
      <w:sz w:val="18"/>
    </w:rPr>
  </w:style>
  <w:style w:type="paragraph" w:styleId="Header">
    <w:name w:val="header"/>
    <w:basedOn w:val="HeaderBase"/>
    <w:rsid w:val="00FC7CB4"/>
    <w:pPr>
      <w:spacing w:line="220" w:lineRule="atLeast"/>
      <w:ind w:left="-2160"/>
    </w:pPr>
  </w:style>
  <w:style w:type="paragraph" w:customStyle="1" w:styleId="HeadingBase">
    <w:name w:val="Heading Base"/>
    <w:basedOn w:val="BodyText"/>
    <w:next w:val="BodyText"/>
    <w:rsid w:val="00FC7CB4"/>
    <w:pPr>
      <w:keepNext/>
      <w:keepLines/>
      <w:spacing w:after="0"/>
    </w:pPr>
    <w:rPr>
      <w:spacing w:val="-4"/>
      <w:sz w:val="18"/>
    </w:rPr>
  </w:style>
  <w:style w:type="character" w:customStyle="1" w:styleId="Job">
    <w:name w:val="Job"/>
    <w:basedOn w:val="DefaultParagraphFont"/>
    <w:rsid w:val="00FC7CB4"/>
  </w:style>
  <w:style w:type="character" w:customStyle="1" w:styleId="Lead-inEmphasis">
    <w:name w:val="Lead-in Emphasis"/>
    <w:rsid w:val="00FC7CB4"/>
    <w:rPr>
      <w:rFonts w:ascii="Arial Black" w:hAnsi="Arial Black"/>
      <w:spacing w:val="-6"/>
      <w:sz w:val="18"/>
    </w:rPr>
  </w:style>
  <w:style w:type="paragraph" w:customStyle="1" w:styleId="NoTitle">
    <w:name w:val="No Title"/>
    <w:basedOn w:val="SectionTitle"/>
    <w:rsid w:val="00FC7CB4"/>
  </w:style>
  <w:style w:type="character" w:styleId="PageNumber">
    <w:name w:val="page number"/>
    <w:rsid w:val="00FC7CB4"/>
    <w:rPr>
      <w:rFonts w:ascii="Arial" w:hAnsi="Arial"/>
      <w:sz w:val="18"/>
    </w:rPr>
  </w:style>
  <w:style w:type="paragraph" w:customStyle="1" w:styleId="PersonalData">
    <w:name w:val="Personal Data"/>
    <w:basedOn w:val="BodyText"/>
    <w:rsid w:val="00FC7CB4"/>
    <w:pPr>
      <w:spacing w:after="120" w:line="240" w:lineRule="exact"/>
      <w:ind w:left="-1080" w:right="1080"/>
    </w:pPr>
    <w:rPr>
      <w:i/>
      <w:spacing w:val="0"/>
      <w:sz w:val="22"/>
    </w:rPr>
  </w:style>
  <w:style w:type="paragraph" w:customStyle="1" w:styleId="SectionSubtitle">
    <w:name w:val="Section Subtitle"/>
    <w:basedOn w:val="SectionTitle"/>
    <w:next w:val="Normal"/>
    <w:rsid w:val="00FC7CB4"/>
    <w:rPr>
      <w:b/>
      <w:spacing w:val="0"/>
    </w:rPr>
  </w:style>
  <w:style w:type="character" w:styleId="Hyperlink">
    <w:name w:val="Hyperlink"/>
    <w:rsid w:val="00CD1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Wizard.wiz</Template>
  <TotalTime>0</TotalTime>
  <Pages>2</Pages>
  <Words>678</Words>
  <Characters>4041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Resume Wizard</vt:lpstr>
    </vt:vector>
  </TitlesOfParts>
  <Company/>
  <LinksUpToDate>false</LinksUpToDate>
  <CharactersWithSpaces>4710</CharactersWithSpaces>
  <SharedDoc>false</SharedDoc>
  <HLinks>
    <vt:vector size="6" baseType="variant">
      <vt:variant>
        <vt:i4>4653058</vt:i4>
      </vt:variant>
      <vt:variant>
        <vt:i4>0</vt:i4>
      </vt:variant>
      <vt:variant>
        <vt:i4>0</vt:i4>
      </vt:variant>
      <vt:variant>
        <vt:i4>5</vt:i4>
      </vt:variant>
      <vt:variant>
        <vt:lpwstr>http://www.metmuseum.org/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subject/>
  <dc:creator>Rebecca Capua</dc:creator>
  <cp:keywords/>
  <cp:lastModifiedBy>Capua, Rebecca</cp:lastModifiedBy>
  <cp:revision>2</cp:revision>
  <cp:lastPrinted>2004-01-21T03:18:00Z</cp:lastPrinted>
  <dcterms:created xsi:type="dcterms:W3CDTF">2015-03-18T15:25:00Z</dcterms:created>
  <dcterms:modified xsi:type="dcterms:W3CDTF">2015-03-18T15:25:00Z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